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8" w:type="dxa"/>
        <w:tblInd w:w="-232" w:type="dxa"/>
        <w:tblLayout w:type="fixed"/>
        <w:tblLook w:val="04A0"/>
      </w:tblPr>
      <w:tblGrid>
        <w:gridCol w:w="4168"/>
        <w:gridCol w:w="1480"/>
        <w:gridCol w:w="4590"/>
      </w:tblGrid>
      <w:tr w:rsidR="001861C7" w:rsidRPr="00FA554A" w:rsidTr="00ED3281">
        <w:trPr>
          <w:trHeight w:val="1808"/>
        </w:trPr>
        <w:tc>
          <w:tcPr>
            <w:tcW w:w="4168" w:type="dxa"/>
          </w:tcPr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Арзамаса                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оррекционнаяшкола</w:t>
            </w:r>
            <w:proofErr w:type="spellEnd"/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(МКОУ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7220 г"/>
              </w:smartTagPr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>607220 г</w:t>
              </w:r>
            </w:smartTag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.Арзамас Нижегородская область, пл.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Новоквартальная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тел. 8 (83147) 7-68-73, 2-22-37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:rsidR="001861C7" w:rsidRPr="00FA554A" w:rsidRDefault="001861C7" w:rsidP="00ED328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1F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.02.2018___№___1</w:t>
            </w:r>
            <w:r w:rsidRPr="00211F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861C7" w:rsidRPr="00FA554A" w:rsidRDefault="001861C7" w:rsidP="00ED328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1480" w:type="dxa"/>
          </w:tcPr>
          <w:p w:rsidR="001861C7" w:rsidRPr="00FA554A" w:rsidRDefault="001861C7" w:rsidP="00ED3281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:rsidR="001861C7" w:rsidRPr="00D853B7" w:rsidRDefault="001861C7" w:rsidP="00ED328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:rsidR="001861C7" w:rsidRPr="00D853B7" w:rsidRDefault="001861C7" w:rsidP="00ED328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г.Арзамаса</w:t>
            </w:r>
          </w:p>
          <w:p w:rsidR="001861C7" w:rsidRPr="00FA554A" w:rsidRDefault="001861C7" w:rsidP="00ED328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:rsidR="001861C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1C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1C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Информация о реализации в МКОУ КШ №8</w:t>
      </w:r>
    </w:p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мероприятий проекта «Всей семьей в будущее»</w:t>
      </w:r>
    </w:p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>в период с 01.02 по 05.02.2018г.</w:t>
      </w:r>
    </w:p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1C7" w:rsidRPr="00D853B7" w:rsidRDefault="001861C7" w:rsidP="001861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3B7"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Pr="00D853B7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D853B7">
        <w:rPr>
          <w:rFonts w:ascii="Times New Roman" w:hAnsi="Times New Roman" w:cs="Times New Roman"/>
          <w:i/>
          <w:sz w:val="24"/>
          <w:szCs w:val="24"/>
        </w:rPr>
        <w:t>. «Единое движение региона – в едином движении страны»</w:t>
      </w:r>
    </w:p>
    <w:tbl>
      <w:tblPr>
        <w:tblStyle w:val="a3"/>
        <w:tblW w:w="0" w:type="auto"/>
        <w:tblInd w:w="-431" w:type="dxa"/>
        <w:tblLook w:val="04A0"/>
      </w:tblPr>
      <w:tblGrid>
        <w:gridCol w:w="585"/>
        <w:gridCol w:w="4236"/>
        <w:gridCol w:w="1843"/>
        <w:gridCol w:w="1418"/>
        <w:gridCol w:w="1619"/>
      </w:tblGrid>
      <w:tr w:rsidR="001861C7" w:rsidRPr="00D853B7" w:rsidTr="00ED3281">
        <w:tc>
          <w:tcPr>
            <w:tcW w:w="585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6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9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1861C7" w:rsidRPr="00D853B7" w:rsidTr="00ED3281">
        <w:tc>
          <w:tcPr>
            <w:tcW w:w="585" w:type="dxa"/>
          </w:tcPr>
          <w:p w:rsidR="001861C7" w:rsidRPr="00D853B7" w:rsidRDefault="001861C7" w:rsidP="00ED32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</w:tcPr>
          <w:p w:rsidR="001861C7" w:rsidRPr="00D853B7" w:rsidRDefault="001861C7" w:rsidP="00ED3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Акция «Добро начинается с тебя»</w:t>
            </w:r>
          </w:p>
        </w:tc>
        <w:tc>
          <w:tcPr>
            <w:tcW w:w="1843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418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01.02.18</w:t>
            </w:r>
          </w:p>
        </w:tc>
        <w:tc>
          <w:tcPr>
            <w:tcW w:w="1619" w:type="dxa"/>
          </w:tcPr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40 чел  /</w:t>
            </w:r>
          </w:p>
          <w:p w:rsidR="001861C7" w:rsidRPr="00D853B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</w:tc>
      </w:tr>
    </w:tbl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1C7" w:rsidRPr="00D853B7" w:rsidRDefault="001861C7" w:rsidP="001861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3B7">
        <w:rPr>
          <w:rFonts w:ascii="Times New Roman" w:hAnsi="Times New Roman" w:cs="Times New Roman"/>
          <w:i/>
          <w:sz w:val="24"/>
          <w:szCs w:val="24"/>
        </w:rPr>
        <w:t xml:space="preserve">Блок </w:t>
      </w:r>
      <w:r w:rsidRPr="00D853B7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D853B7">
        <w:rPr>
          <w:rFonts w:ascii="Times New Roman" w:hAnsi="Times New Roman" w:cs="Times New Roman"/>
          <w:i/>
          <w:sz w:val="24"/>
          <w:szCs w:val="24"/>
        </w:rPr>
        <w:t>. «Семейный калейдоскоп»</w:t>
      </w:r>
    </w:p>
    <w:tbl>
      <w:tblPr>
        <w:tblStyle w:val="a3"/>
        <w:tblW w:w="9708" w:type="dxa"/>
        <w:tblInd w:w="-459" w:type="dxa"/>
        <w:tblLook w:val="04A0"/>
      </w:tblPr>
      <w:tblGrid>
        <w:gridCol w:w="579"/>
        <w:gridCol w:w="4261"/>
        <w:gridCol w:w="1868"/>
        <w:gridCol w:w="1401"/>
        <w:gridCol w:w="1599"/>
      </w:tblGrid>
      <w:tr w:rsidR="001861C7" w:rsidTr="00ED3281">
        <w:tc>
          <w:tcPr>
            <w:tcW w:w="579" w:type="dxa"/>
          </w:tcPr>
          <w:p w:rsidR="001861C7" w:rsidRPr="004D4C3E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</w:tcPr>
          <w:p w:rsidR="001861C7" w:rsidRPr="004D4C3E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68" w:type="dxa"/>
          </w:tcPr>
          <w:p w:rsidR="001861C7" w:rsidRPr="004D4C3E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01" w:type="dxa"/>
          </w:tcPr>
          <w:p w:rsidR="001861C7" w:rsidRPr="004D4C3E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99" w:type="dxa"/>
          </w:tcPr>
          <w:p w:rsidR="001861C7" w:rsidRPr="004D4C3E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C3E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1861C7" w:rsidTr="00ED3281">
        <w:tc>
          <w:tcPr>
            <w:tcW w:w="579" w:type="dxa"/>
          </w:tcPr>
          <w:p w:rsidR="001861C7" w:rsidRPr="000D7EBA" w:rsidRDefault="001861C7" w:rsidP="00ED328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</w:tcPr>
          <w:p w:rsidR="001861C7" w:rsidRPr="00B2469C" w:rsidRDefault="001861C7" w:rsidP="00ED3281">
            <w:pPr>
              <w:pStyle w:val="a5"/>
              <w:jc w:val="both"/>
              <w:rPr>
                <w:szCs w:val="24"/>
              </w:rPr>
            </w:pPr>
            <w:r w:rsidRPr="00B2469C">
              <w:rPr>
                <w:szCs w:val="24"/>
              </w:rPr>
              <w:t>Фотовыставка «Мы в ответе за тех, кого приручили»</w:t>
            </w:r>
          </w:p>
        </w:tc>
        <w:tc>
          <w:tcPr>
            <w:tcW w:w="1868" w:type="dxa"/>
          </w:tcPr>
          <w:p w:rsidR="001861C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401" w:type="dxa"/>
          </w:tcPr>
          <w:p w:rsidR="001861C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3B7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1599" w:type="dxa"/>
          </w:tcPr>
          <w:p w:rsidR="001861C7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 /</w:t>
            </w:r>
          </w:p>
          <w:p w:rsidR="001861C7" w:rsidRPr="006B1BB0" w:rsidRDefault="001861C7" w:rsidP="00ED3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</w:tbl>
    <w:p w:rsidR="00000000" w:rsidRDefault="001861C7">
      <w:pPr>
        <w:rPr>
          <w:lang w:val="en-US"/>
        </w:rPr>
      </w:pPr>
    </w:p>
    <w:p w:rsidR="001861C7" w:rsidRPr="00646CBF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прилагаются.</w:t>
      </w:r>
    </w:p>
    <w:p w:rsidR="001861C7" w:rsidRPr="00D853B7" w:rsidRDefault="001861C7" w:rsidP="001861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1C7" w:rsidRDefault="001861C7" w:rsidP="001861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И.о.директора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Козихина</w:t>
      </w:r>
      <w:proofErr w:type="spellEnd"/>
    </w:p>
    <w:p w:rsidR="001861C7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1C7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1C7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1C7" w:rsidRPr="001861C7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861C7" w:rsidRDefault="001861C7" w:rsidP="001861C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1C7" w:rsidRDefault="001861C7" w:rsidP="001861C7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:rsidR="001861C7" w:rsidRDefault="001861C7" w:rsidP="001861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:rsidR="001861C7" w:rsidRPr="001861C7" w:rsidRDefault="001861C7">
      <w:pPr>
        <w:rPr>
          <w:lang w:val="en-US"/>
        </w:rPr>
      </w:pPr>
    </w:p>
    <w:sectPr w:rsidR="001861C7" w:rsidRPr="001861C7" w:rsidSect="00D853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characterSpacingControl w:val="doNotCompress"/>
  <w:compat>
    <w:useFELayout/>
  </w:compat>
  <w:rsids>
    <w:rsidRoot w:val="001861C7"/>
    <w:rsid w:val="0018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1C7"/>
    <w:pPr>
      <w:ind w:left="720"/>
      <w:contextualSpacing/>
    </w:pPr>
  </w:style>
  <w:style w:type="paragraph" w:styleId="a5">
    <w:name w:val="No Spacing"/>
    <w:basedOn w:val="a"/>
    <w:uiPriority w:val="1"/>
    <w:qFormat/>
    <w:rsid w:val="001861C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1861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sh-a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2018-02-15T16:31:00Z</dcterms:created>
  <dcterms:modified xsi:type="dcterms:W3CDTF">2018-02-15T16:32:00Z</dcterms:modified>
</cp:coreProperties>
</file>