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76409" w:rsidRPr="00556866" w:rsidRDefault="00076409" w:rsidP="00AE3BDE">
      <w:pPr>
        <w:spacing w:after="0"/>
        <w:jc w:val="center"/>
        <w:rPr>
          <w:b/>
          <w:i/>
          <w:color w:val="000066"/>
          <w:sz w:val="32"/>
          <w:szCs w:val="32"/>
          <w:u w:val="double"/>
        </w:rPr>
      </w:pPr>
      <w:r w:rsidRPr="00556866">
        <w:rPr>
          <w:b/>
          <w:i/>
          <w:color w:val="000066"/>
          <w:sz w:val="32"/>
          <w:szCs w:val="32"/>
          <w:u w:val="double"/>
        </w:rPr>
        <w:t>Развиваем логическое мышление детей</w:t>
      </w:r>
    </w:p>
    <w:p w:rsidR="00076409" w:rsidRPr="00BB1C8F" w:rsidRDefault="00076409" w:rsidP="00556866">
      <w:pPr>
        <w:spacing w:after="0"/>
        <w:ind w:left="-426" w:firstLine="567"/>
        <w:rPr>
          <w:b/>
        </w:rPr>
      </w:pPr>
      <w:r w:rsidRPr="00BB1C8F">
        <w:rPr>
          <w:b/>
        </w:rPr>
        <w:t xml:space="preserve">Логическое мышление детей обучающихся в коррекционной школе </w:t>
      </w:r>
      <w:r w:rsidRPr="00BB1C8F">
        <w:rPr>
          <w:b/>
          <w:lang w:val="en-US"/>
        </w:rPr>
        <w:t>VIII</w:t>
      </w:r>
      <w:r w:rsidRPr="00BB1C8F">
        <w:rPr>
          <w:b/>
        </w:rPr>
        <w:t xml:space="preserve"> вида  существенно отличается от логического мышления учащихся массовой школы. </w:t>
      </w:r>
      <w:proofErr w:type="gramStart"/>
      <w:r w:rsidRPr="00BB1C8F">
        <w:rPr>
          <w:b/>
        </w:rPr>
        <w:t>Современные психологические исследования детского мышления подчеркивают, что в школьном возрасте происходит постепенный переход от наглядно-действенного к наглядно-образному, а далее – к логическому мышлению, которое формируется на протяжении всей жизни.</w:t>
      </w:r>
      <w:proofErr w:type="gramEnd"/>
      <w:r w:rsidRPr="00BB1C8F">
        <w:rPr>
          <w:b/>
        </w:rPr>
        <w:t xml:space="preserve">  Поэтому в школьном возрасте мы можем говорить лишь о формировании основ логического мышления. Практически все психолого-педагогические исследования подчеркивают значение логических операций как «фундамента» логического мышления. При условии правильно организованной учебно-воспитательной работы ребенок с ограниченными возможностями здоровья способен овладеть такими логическими операциями как анализ, синтез, классификация, </w:t>
      </w:r>
      <w:proofErr w:type="spellStart"/>
      <w:r w:rsidRPr="00BB1C8F">
        <w:rPr>
          <w:b/>
        </w:rPr>
        <w:t>сериация</w:t>
      </w:r>
      <w:proofErr w:type="spellEnd"/>
      <w:r w:rsidRPr="00BB1C8F">
        <w:rPr>
          <w:b/>
        </w:rPr>
        <w:t xml:space="preserve">, обобщение и сравнение.  </w:t>
      </w:r>
    </w:p>
    <w:p w:rsidR="00AE3BDE" w:rsidRPr="00BB1C8F" w:rsidRDefault="00076409" w:rsidP="00556866">
      <w:pPr>
        <w:spacing w:after="0"/>
        <w:ind w:left="-426" w:firstLine="567"/>
        <w:rPr>
          <w:b/>
        </w:rPr>
      </w:pPr>
      <w:r w:rsidRPr="00BB1C8F">
        <w:rPr>
          <w:b/>
        </w:rPr>
        <w:t>Предлагаемые упражнения предназначены для детей младшего школьного возраста и могут выполняться как во время самостоятельной деятельности, так и во время индивидуальных занятий с ребенком.</w:t>
      </w:r>
    </w:p>
    <w:p w:rsidR="00AE3BDE" w:rsidRPr="00BB1C8F" w:rsidRDefault="00AE3BDE" w:rsidP="00AE3BDE">
      <w:pPr>
        <w:tabs>
          <w:tab w:val="center" w:pos="7285"/>
        </w:tabs>
        <w:spacing w:after="0"/>
        <w:rPr>
          <w:b/>
          <w:color w:val="CC0000"/>
        </w:rPr>
      </w:pPr>
      <w:r w:rsidRPr="00556866">
        <w:rPr>
          <w:b/>
          <w:color w:val="CC0000"/>
          <w:u w:val="single"/>
        </w:rPr>
        <w:t xml:space="preserve">1.  НАЙДИ </w:t>
      </w:r>
      <w:proofErr w:type="gramStart"/>
      <w:r w:rsidRPr="00556866">
        <w:rPr>
          <w:b/>
          <w:color w:val="CC0000"/>
          <w:u w:val="single"/>
        </w:rPr>
        <w:t>ОДИНАКОВЫЕ</w:t>
      </w:r>
      <w:proofErr w:type="gramEnd"/>
      <w:r w:rsidRPr="00556866">
        <w:rPr>
          <w:b/>
          <w:color w:val="CC0000"/>
          <w:u w:val="single"/>
        </w:rPr>
        <w:t>.</w:t>
      </w:r>
      <w:r w:rsidRPr="00BB1C8F">
        <w:rPr>
          <w:b/>
          <w:color w:val="CC0000"/>
        </w:rPr>
        <w:tab/>
        <w:t xml:space="preserve">                                       </w:t>
      </w:r>
      <w:r w:rsidR="00BB1C8F" w:rsidRPr="00556866">
        <w:rPr>
          <w:b/>
          <w:color w:val="CC0000"/>
          <w:u w:val="single"/>
        </w:rPr>
        <w:t>2</w:t>
      </w:r>
      <w:r w:rsidRPr="00556866">
        <w:rPr>
          <w:b/>
          <w:color w:val="CC0000"/>
          <w:u w:val="single"/>
        </w:rPr>
        <w:t xml:space="preserve">. ЧТО </w:t>
      </w:r>
      <w:proofErr w:type="gramStart"/>
      <w:r w:rsidRPr="00556866">
        <w:rPr>
          <w:b/>
          <w:color w:val="CC0000"/>
          <w:u w:val="single"/>
        </w:rPr>
        <w:t>ЗА ЧЕМ</w:t>
      </w:r>
      <w:proofErr w:type="gramEnd"/>
      <w:r w:rsidRPr="00556866">
        <w:rPr>
          <w:b/>
          <w:color w:val="CC0000"/>
          <w:u w:val="single"/>
        </w:rPr>
        <w:t>?</w:t>
      </w:r>
    </w:p>
    <w:p w:rsidR="00AE3BDE" w:rsidRPr="00BB1C8F" w:rsidRDefault="00AE3BDE" w:rsidP="00AE3BDE">
      <w:pPr>
        <w:spacing w:after="0"/>
        <w:rPr>
          <w:b/>
        </w:rPr>
      </w:pPr>
      <w:r w:rsidRPr="00BB1C8F">
        <w:rPr>
          <w:b/>
          <w:u w:val="single"/>
        </w:rPr>
        <w:t>Материал:</w:t>
      </w:r>
      <w:r w:rsidRPr="00BB1C8F">
        <w:rPr>
          <w:b/>
        </w:rPr>
        <w:t xml:space="preserve"> таблица с геометрическими фигурами.                                                         </w:t>
      </w:r>
      <w:r w:rsidRPr="00BB1C8F">
        <w:rPr>
          <w:b/>
          <w:u w:val="single"/>
        </w:rPr>
        <w:t>Материал:</w:t>
      </w:r>
      <w:r w:rsidRPr="00BB1C8F">
        <w:rPr>
          <w:b/>
        </w:rPr>
        <w:t xml:space="preserve"> карточки с рисунками.</w:t>
      </w:r>
    </w:p>
    <w:p w:rsidR="00AE3BDE" w:rsidRPr="00BB1C8F" w:rsidRDefault="00AE3BDE" w:rsidP="00AE3BDE">
      <w:pPr>
        <w:spacing w:after="0"/>
        <w:rPr>
          <w:b/>
        </w:rPr>
      </w:pPr>
      <w:r w:rsidRPr="00BB1C8F">
        <w:rPr>
          <w:b/>
          <w:u w:val="single"/>
        </w:rPr>
        <w:t xml:space="preserve">Задание: </w:t>
      </w:r>
      <w:r w:rsidRPr="00BB1C8F">
        <w:rPr>
          <w:b/>
        </w:rPr>
        <w:t xml:space="preserve">рассмотреть предложенные геометрические                                                 </w:t>
      </w:r>
      <w:r w:rsidRPr="00BB1C8F">
        <w:rPr>
          <w:b/>
          <w:u w:val="single"/>
        </w:rPr>
        <w:t>Задания:</w:t>
      </w:r>
      <w:r w:rsidRPr="00BB1C8F">
        <w:rPr>
          <w:b/>
        </w:rPr>
        <w:t xml:space="preserve"> рассмотреть внимательно рисунки,</w:t>
      </w:r>
    </w:p>
    <w:p w:rsidR="00AE3BDE" w:rsidRPr="00BB1C8F" w:rsidRDefault="00AE3BDE" w:rsidP="00AE3BDE">
      <w:pPr>
        <w:spacing w:after="0"/>
        <w:rPr>
          <w:b/>
        </w:rPr>
      </w:pPr>
      <w:r w:rsidRPr="00BB1C8F">
        <w:rPr>
          <w:b/>
        </w:rPr>
        <w:t>фигуры, назвать их. Найти два одинаковых треугольника</w:t>
      </w:r>
      <w:proofErr w:type="gramStart"/>
      <w:r w:rsidRPr="00BB1C8F">
        <w:rPr>
          <w:b/>
        </w:rPr>
        <w:t>.</w:t>
      </w:r>
      <w:proofErr w:type="gramEnd"/>
      <w:r w:rsidRPr="00BB1C8F">
        <w:rPr>
          <w:b/>
        </w:rPr>
        <w:t xml:space="preserve">                                            </w:t>
      </w:r>
      <w:proofErr w:type="gramStart"/>
      <w:r w:rsidRPr="00BB1C8F">
        <w:rPr>
          <w:b/>
        </w:rPr>
        <w:t>п</w:t>
      </w:r>
      <w:proofErr w:type="gramEnd"/>
      <w:r w:rsidRPr="00BB1C8F">
        <w:rPr>
          <w:b/>
        </w:rPr>
        <w:t>ронумеровать порядок выполнения рисунка.</w:t>
      </w:r>
    </w:p>
    <w:p w:rsidR="00AE3BDE" w:rsidRDefault="00AE3BDE" w:rsidP="00AE3BD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857500" cy="1181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600325" cy="190690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8C" w:rsidRPr="00BB1C8F" w:rsidRDefault="00BB1C8F" w:rsidP="00FB248C">
      <w:pPr>
        <w:spacing w:after="0"/>
        <w:rPr>
          <w:color w:val="CC0000"/>
        </w:rPr>
      </w:pPr>
      <w:r w:rsidRPr="00556866">
        <w:rPr>
          <w:b/>
          <w:color w:val="CC0000"/>
          <w:u w:val="single"/>
        </w:rPr>
        <w:t>3</w:t>
      </w:r>
      <w:r w:rsidR="00FB248C" w:rsidRPr="00556866">
        <w:rPr>
          <w:b/>
          <w:color w:val="CC0000"/>
          <w:u w:val="single"/>
        </w:rPr>
        <w:t xml:space="preserve">. НАЙДИ МЕСТО. </w:t>
      </w:r>
      <w:r w:rsidR="00FB248C" w:rsidRPr="00BB1C8F">
        <w:rPr>
          <w:b/>
          <w:color w:val="CC0000"/>
        </w:rPr>
        <w:t xml:space="preserve">                                                                                                                          </w:t>
      </w:r>
      <w:r w:rsidRPr="00556866">
        <w:rPr>
          <w:b/>
          <w:color w:val="CC0000"/>
          <w:u w:val="single"/>
        </w:rPr>
        <w:t>4</w:t>
      </w:r>
      <w:r w:rsidR="00FB248C" w:rsidRPr="00556866">
        <w:rPr>
          <w:b/>
          <w:color w:val="CC0000"/>
          <w:u w:val="single"/>
        </w:rPr>
        <w:t xml:space="preserve">. </w:t>
      </w:r>
      <w:r w:rsidRPr="00556866">
        <w:rPr>
          <w:b/>
          <w:color w:val="CC0000"/>
          <w:u w:val="single"/>
        </w:rPr>
        <w:t>ЧТО ЛИШНЕЕ?</w:t>
      </w:r>
    </w:p>
    <w:p w:rsidR="00FB248C" w:rsidRPr="00556866" w:rsidRDefault="00FB248C" w:rsidP="00FB248C">
      <w:pPr>
        <w:spacing w:after="0"/>
        <w:rPr>
          <w:b/>
        </w:rPr>
      </w:pPr>
      <w:r w:rsidRPr="00556866">
        <w:rPr>
          <w:b/>
          <w:u w:val="single"/>
        </w:rPr>
        <w:t>Материал:</w:t>
      </w:r>
      <w:r w:rsidRPr="00556866">
        <w:rPr>
          <w:b/>
        </w:rPr>
        <w:t xml:space="preserve"> схема с рисунками, набор геометрических фигур.           </w:t>
      </w:r>
      <w:r w:rsidR="00556866">
        <w:rPr>
          <w:b/>
        </w:rPr>
        <w:t xml:space="preserve">                             </w:t>
      </w:r>
      <w:r w:rsidRPr="00556866">
        <w:rPr>
          <w:b/>
          <w:u w:val="single"/>
        </w:rPr>
        <w:t>Материал:</w:t>
      </w:r>
      <w:r w:rsidRPr="00556866">
        <w:rPr>
          <w:b/>
        </w:rPr>
        <w:t xml:space="preserve"> таблица с рисунками.</w:t>
      </w:r>
    </w:p>
    <w:p w:rsidR="00FB248C" w:rsidRPr="00556866" w:rsidRDefault="00FB248C" w:rsidP="00FB248C">
      <w:pPr>
        <w:spacing w:after="0"/>
        <w:rPr>
          <w:b/>
        </w:rPr>
      </w:pPr>
      <w:r w:rsidRPr="00556866">
        <w:rPr>
          <w:b/>
          <w:u w:val="single"/>
        </w:rPr>
        <w:t>Задание:</w:t>
      </w:r>
      <w:r w:rsidRPr="00556866">
        <w:rPr>
          <w:b/>
        </w:rPr>
        <w:t xml:space="preserve"> рассмотреть схему, найти среди предложенных                 </w:t>
      </w:r>
      <w:r w:rsidR="00556866">
        <w:rPr>
          <w:b/>
        </w:rPr>
        <w:t xml:space="preserve">                             </w:t>
      </w:r>
      <w:r w:rsidRPr="00556866">
        <w:rPr>
          <w:b/>
          <w:u w:val="single"/>
        </w:rPr>
        <w:t>Задание:</w:t>
      </w:r>
      <w:r w:rsidRPr="00556866">
        <w:rPr>
          <w:b/>
        </w:rPr>
        <w:t xml:space="preserve"> рассмотреть фигуры, </w:t>
      </w:r>
      <w:proofErr w:type="gramStart"/>
      <w:r w:rsidRPr="00556866">
        <w:rPr>
          <w:b/>
        </w:rPr>
        <w:t>назвать</w:t>
      </w:r>
      <w:proofErr w:type="gramEnd"/>
      <w:r w:rsidRPr="00556866">
        <w:rPr>
          <w:b/>
        </w:rPr>
        <w:t xml:space="preserve"> чем они похожи, какая фигура </w:t>
      </w:r>
    </w:p>
    <w:p w:rsidR="00FB248C" w:rsidRPr="00556866" w:rsidRDefault="00FB248C" w:rsidP="00FB248C">
      <w:pPr>
        <w:tabs>
          <w:tab w:val="left" w:pos="7845"/>
        </w:tabs>
        <w:spacing w:after="0"/>
        <w:rPr>
          <w:b/>
        </w:rPr>
      </w:pPr>
      <w:r w:rsidRPr="00556866">
        <w:rPr>
          <w:b/>
        </w:rPr>
        <w:t>геометрических фигур такие же как на схеме, заполнить схему</w:t>
      </w:r>
      <w:proofErr w:type="gramStart"/>
      <w:r w:rsidRPr="00556866">
        <w:rPr>
          <w:b/>
        </w:rPr>
        <w:t>.</w:t>
      </w:r>
      <w:proofErr w:type="gramEnd"/>
      <w:r w:rsidRPr="00556866">
        <w:rPr>
          <w:b/>
        </w:rPr>
        <w:tab/>
      </w:r>
      <w:proofErr w:type="gramStart"/>
      <w:r w:rsidRPr="00556866">
        <w:rPr>
          <w:b/>
        </w:rPr>
        <w:t>л</w:t>
      </w:r>
      <w:proofErr w:type="gramEnd"/>
      <w:r w:rsidRPr="00556866">
        <w:rPr>
          <w:b/>
        </w:rPr>
        <w:t>ишняя и почему.</w:t>
      </w:r>
    </w:p>
    <w:p w:rsidR="00AE3BDE" w:rsidRDefault="00FB248C" w:rsidP="00AE3BD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857500" cy="914400"/>
            <wp:effectExtent l="19050" t="0" r="0" b="0"/>
            <wp:docPr id="1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8C">
        <w:rPr>
          <w:noProof/>
          <w:lang w:eastAsia="ru-RU"/>
        </w:rPr>
        <w:t xml:space="preserve"> </w:t>
      </w:r>
      <w:r>
        <w:t xml:space="preserve">                                                                </w:t>
      </w:r>
      <w:r w:rsidRPr="00FB248C">
        <w:drawing>
          <wp:inline distT="0" distB="0" distL="0" distR="0">
            <wp:extent cx="2857500" cy="676275"/>
            <wp:effectExtent l="19050" t="0" r="0" b="0"/>
            <wp:docPr id="1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DE" w:rsidRPr="00BB1C8F" w:rsidRDefault="00BB1C8F" w:rsidP="00AE3BDE">
      <w:pPr>
        <w:spacing w:after="0"/>
        <w:rPr>
          <w:b/>
          <w:color w:val="CC0000"/>
        </w:rPr>
      </w:pPr>
      <w:r w:rsidRPr="00556866">
        <w:rPr>
          <w:b/>
          <w:color w:val="CC0000"/>
          <w:u w:val="single"/>
        </w:rPr>
        <w:lastRenderedPageBreak/>
        <w:t>5</w:t>
      </w:r>
      <w:r w:rsidR="00AE3BDE" w:rsidRPr="00556866">
        <w:rPr>
          <w:b/>
          <w:color w:val="CC0000"/>
          <w:u w:val="single"/>
        </w:rPr>
        <w:t>. РАССТАВЬ ПО-ПОРЯДКУ.</w:t>
      </w:r>
      <w:r w:rsidR="00AE3BDE" w:rsidRPr="00BB1C8F">
        <w:rPr>
          <w:b/>
          <w:color w:val="CC0000"/>
        </w:rPr>
        <w:t xml:space="preserve">                                                                                                           </w:t>
      </w:r>
      <w:r w:rsidRPr="00556866">
        <w:rPr>
          <w:b/>
          <w:color w:val="CC0000"/>
          <w:u w:val="single"/>
        </w:rPr>
        <w:t>6</w:t>
      </w:r>
      <w:r w:rsidR="00AE3BDE" w:rsidRPr="00556866">
        <w:rPr>
          <w:b/>
          <w:color w:val="CC0000"/>
          <w:u w:val="single"/>
        </w:rPr>
        <w:t>. ТРИ ОБРУЧА.</w:t>
      </w:r>
      <w:r w:rsidR="00AE3BDE" w:rsidRPr="00BB1C8F">
        <w:rPr>
          <w:b/>
          <w:color w:val="CC0000"/>
        </w:rPr>
        <w:tab/>
      </w:r>
    </w:p>
    <w:p w:rsidR="00AE3BDE" w:rsidRDefault="00AE3BDE" w:rsidP="00BB1C8F">
      <w:pPr>
        <w:spacing w:after="0"/>
      </w:pPr>
      <w:r w:rsidRPr="00556866">
        <w:rPr>
          <w:b/>
          <w:u w:val="single"/>
        </w:rPr>
        <w:t>Материал:</w:t>
      </w:r>
      <w:r w:rsidRPr="00556866">
        <w:rPr>
          <w:b/>
        </w:rPr>
        <w:t xml:space="preserve"> карточки с рисунками.</w:t>
      </w:r>
      <w:r w:rsidRPr="00556866">
        <w:rPr>
          <w:b/>
        </w:rPr>
        <w:tab/>
        <w:t xml:space="preserve">                                           </w:t>
      </w:r>
      <w:r w:rsidR="00556866">
        <w:rPr>
          <w:b/>
        </w:rPr>
        <w:t xml:space="preserve">                            </w:t>
      </w:r>
      <w:r w:rsidRPr="00556866">
        <w:rPr>
          <w:b/>
        </w:rPr>
        <w:t xml:space="preserve"> </w:t>
      </w:r>
      <w:r w:rsidRPr="00556866">
        <w:rPr>
          <w:b/>
          <w:u w:val="single"/>
        </w:rPr>
        <w:t>Материал:</w:t>
      </w:r>
      <w:r w:rsidRPr="00556866">
        <w:rPr>
          <w:b/>
        </w:rPr>
        <w:t xml:space="preserve"> лист бумаги А</w:t>
      </w:r>
      <w:proofErr w:type="gramStart"/>
      <w:r w:rsidRPr="00556866">
        <w:rPr>
          <w:b/>
        </w:rPr>
        <w:t>4</w:t>
      </w:r>
      <w:proofErr w:type="gramEnd"/>
      <w:r w:rsidRPr="00556866">
        <w:rPr>
          <w:b/>
        </w:rPr>
        <w:t xml:space="preserve"> с тремя кругами, наклейки геометрических фигур</w:t>
      </w:r>
      <w:r>
        <w:t>.</w:t>
      </w:r>
      <w:r w:rsidR="00B138CF">
        <w:t xml:space="preserve">                                                       </w:t>
      </w:r>
      <w:r w:rsidR="00BB1C8F">
        <w:t xml:space="preserve">                              </w:t>
      </w:r>
      <w:r w:rsidR="00B138CF">
        <w:t xml:space="preserve"> </w:t>
      </w:r>
      <w:r w:rsidR="00BB1C8F">
        <w:t xml:space="preserve">                                          </w:t>
      </w:r>
    </w:p>
    <w:p w:rsidR="00AE3BDE" w:rsidRDefault="00AE3BDE" w:rsidP="00BB1C8F">
      <w:pPr>
        <w:tabs>
          <w:tab w:val="left" w:pos="7860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857500" cy="447675"/>
            <wp:effectExtent l="19050" t="0" r="0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48C">
        <w:t xml:space="preserve">                       </w:t>
      </w:r>
      <w:r w:rsidR="00BB1C8F">
        <w:t xml:space="preserve">          </w:t>
      </w:r>
      <w:r w:rsidR="00BB1C8F" w:rsidRPr="00556866">
        <w:rPr>
          <w:b/>
          <w:u w:val="single"/>
        </w:rPr>
        <w:t>Задание:</w:t>
      </w:r>
      <w:r w:rsidR="00BB1C8F" w:rsidRPr="00556866">
        <w:rPr>
          <w:b/>
        </w:rPr>
        <w:t xml:space="preserve"> разместить в каждом круге геометрические фигуры соответствующего цвета.</w:t>
      </w:r>
    </w:p>
    <w:p w:rsidR="00AE3BDE" w:rsidRPr="00BB1C8F" w:rsidRDefault="00BB1C8F" w:rsidP="00AE3BDE">
      <w:pPr>
        <w:spacing w:after="0"/>
        <w:rPr>
          <w:b/>
          <w:color w:val="CC0000"/>
        </w:rPr>
      </w:pPr>
      <w:r w:rsidRPr="00BB1C8F">
        <w:rPr>
          <w:b/>
          <w:color w:val="CC0000"/>
        </w:rPr>
        <w:t>7</w:t>
      </w:r>
      <w:r w:rsidR="00AE3BDE" w:rsidRPr="00BB1C8F">
        <w:rPr>
          <w:b/>
          <w:color w:val="CC0000"/>
        </w:rPr>
        <w:t>. РАЗЛОЖИ ПО РОСТУ.</w:t>
      </w:r>
    </w:p>
    <w:p w:rsidR="00AE3BDE" w:rsidRPr="00556866" w:rsidRDefault="00AE3BDE" w:rsidP="00AE3BDE">
      <w:pPr>
        <w:spacing w:after="0"/>
        <w:rPr>
          <w:b/>
        </w:rPr>
      </w:pPr>
      <w:r w:rsidRPr="00556866">
        <w:rPr>
          <w:b/>
          <w:u w:val="single"/>
        </w:rPr>
        <w:t>Материал:</w:t>
      </w:r>
      <w:r w:rsidRPr="00556866">
        <w:rPr>
          <w:b/>
        </w:rPr>
        <w:t xml:space="preserve"> бумажные полоски разного размера и цвета.</w:t>
      </w:r>
    </w:p>
    <w:p w:rsidR="00FB248C" w:rsidRPr="00556866" w:rsidRDefault="00FB248C" w:rsidP="00AE3BDE">
      <w:pPr>
        <w:spacing w:after="0"/>
        <w:rPr>
          <w:b/>
        </w:rPr>
      </w:pPr>
      <w:r w:rsidRPr="00556866">
        <w:rPr>
          <w:b/>
          <w:u w:val="single"/>
        </w:rPr>
        <w:t>Задание:</w:t>
      </w:r>
      <w:r w:rsidRPr="00556866">
        <w:rPr>
          <w:b/>
        </w:rPr>
        <w:t xml:space="preserve"> разложить полоски по длине, начиная с самой длинной.</w:t>
      </w:r>
    </w:p>
    <w:p w:rsidR="00AE3BDE" w:rsidRDefault="00AE3BDE" w:rsidP="00AE3BD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638425" cy="1459929"/>
            <wp:effectExtent l="19050" t="0" r="9525" b="0"/>
            <wp:docPr id="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5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48C" w:rsidRPr="00FB248C">
        <w:rPr>
          <w:noProof/>
          <w:lang w:eastAsia="ru-RU"/>
        </w:rPr>
        <w:t xml:space="preserve"> </w:t>
      </w:r>
      <w:r w:rsidR="00FB248C">
        <w:t xml:space="preserve">                                                                   </w:t>
      </w:r>
      <w:r w:rsidR="00FB248C" w:rsidRPr="00FB248C">
        <w:drawing>
          <wp:inline distT="0" distB="0" distL="0" distR="0">
            <wp:extent cx="2714625" cy="2316480"/>
            <wp:effectExtent l="19050" t="0" r="9525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DE" w:rsidRPr="00BB1C8F" w:rsidRDefault="00BB1C8F" w:rsidP="00BB1C8F">
      <w:pPr>
        <w:tabs>
          <w:tab w:val="left" w:pos="7950"/>
        </w:tabs>
        <w:spacing w:after="0"/>
        <w:rPr>
          <w:color w:val="CC0000"/>
        </w:rPr>
      </w:pPr>
      <w:r w:rsidRPr="00BB1C8F">
        <w:rPr>
          <w:b/>
          <w:color w:val="CC0000"/>
        </w:rPr>
        <w:t>8</w:t>
      </w:r>
      <w:r w:rsidR="00AE3BDE" w:rsidRPr="00BB1C8F">
        <w:rPr>
          <w:b/>
          <w:color w:val="CC0000"/>
        </w:rPr>
        <w:t>.  РАЗЛОЖИ ЦИФРЫ</w:t>
      </w:r>
      <w:r w:rsidRPr="00BB1C8F">
        <w:rPr>
          <w:color w:val="CC0000"/>
        </w:rPr>
        <w:tab/>
      </w:r>
      <w:r w:rsidRPr="00BB1C8F">
        <w:rPr>
          <w:b/>
          <w:color w:val="CC0000"/>
        </w:rPr>
        <w:t>9. НАЙДИ ЗАПЛАТКУ.</w:t>
      </w:r>
    </w:p>
    <w:p w:rsidR="00AE3BDE" w:rsidRPr="00556866" w:rsidRDefault="00AE3BDE" w:rsidP="00BB1C8F">
      <w:pPr>
        <w:spacing w:after="0"/>
        <w:rPr>
          <w:b/>
        </w:rPr>
      </w:pPr>
      <w:r w:rsidRPr="00556866">
        <w:rPr>
          <w:b/>
          <w:u w:val="single"/>
        </w:rPr>
        <w:t>Материал:</w:t>
      </w:r>
      <w:r w:rsidRPr="00556866">
        <w:rPr>
          <w:b/>
        </w:rPr>
        <w:t xml:space="preserve"> пять наборов цифр от 1 до 5 разного вида.</w:t>
      </w:r>
      <w:r w:rsidR="00BB1C8F" w:rsidRPr="00556866">
        <w:rPr>
          <w:b/>
        </w:rPr>
        <w:tab/>
        <w:t xml:space="preserve">                                              </w:t>
      </w:r>
      <w:r w:rsidR="00BB1C8F" w:rsidRPr="00556866">
        <w:rPr>
          <w:b/>
          <w:u w:val="single"/>
        </w:rPr>
        <w:t>Материал:</w:t>
      </w:r>
      <w:r w:rsidR="00BB1C8F" w:rsidRPr="00556866">
        <w:rPr>
          <w:b/>
        </w:rPr>
        <w:t xml:space="preserve"> таблицы с рисунками, наклейки геометрических фигур.</w:t>
      </w:r>
    </w:p>
    <w:p w:rsidR="00BB1C8F" w:rsidRPr="00556866" w:rsidRDefault="00BB1C8F" w:rsidP="00BB1C8F">
      <w:pPr>
        <w:spacing w:after="0"/>
        <w:rPr>
          <w:b/>
        </w:rPr>
      </w:pPr>
      <w:r w:rsidRPr="00556866">
        <w:rPr>
          <w:b/>
          <w:u w:val="single"/>
        </w:rPr>
        <w:t>Задание:</w:t>
      </w:r>
      <w:r w:rsidRPr="00556866">
        <w:rPr>
          <w:b/>
        </w:rPr>
        <w:t xml:space="preserve"> разложить цифры каждого вида в отдельный ряд таблицы.</w:t>
      </w:r>
      <w:r w:rsidRPr="00556866">
        <w:rPr>
          <w:b/>
        </w:rPr>
        <w:tab/>
        <w:t xml:space="preserve">                 </w:t>
      </w:r>
      <w:r w:rsidRPr="00556866">
        <w:rPr>
          <w:b/>
          <w:u w:val="single"/>
        </w:rPr>
        <w:t>Задание:</w:t>
      </w:r>
      <w:r w:rsidRPr="00556866">
        <w:rPr>
          <w:b/>
        </w:rPr>
        <w:t xml:space="preserve"> найти заплатку соответствующего цвета и формы.</w:t>
      </w:r>
    </w:p>
    <w:p w:rsidR="00DE2208" w:rsidRDefault="00AE3BDE" w:rsidP="00556866">
      <w:pPr>
        <w:spacing w:after="0"/>
      </w:pPr>
      <w:r w:rsidRPr="009D5CC2">
        <w:rPr>
          <w:noProof/>
          <w:lang w:eastAsia="ru-RU"/>
        </w:rPr>
        <w:drawing>
          <wp:inline distT="0" distB="0" distL="0" distR="0">
            <wp:extent cx="2305050" cy="2097596"/>
            <wp:effectExtent l="1905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C8F" w:rsidRPr="00BB1C8F">
        <w:rPr>
          <w:noProof/>
          <w:lang w:eastAsia="ru-RU"/>
        </w:rPr>
        <w:t xml:space="preserve"> </w:t>
      </w:r>
      <w:r w:rsidR="00BB1C8F">
        <w:t xml:space="preserve">                                                                                           </w:t>
      </w:r>
      <w:r w:rsidR="00BB1C8F" w:rsidRPr="00BB1C8F">
        <w:drawing>
          <wp:inline distT="0" distB="0" distL="0" distR="0">
            <wp:extent cx="2857500" cy="876300"/>
            <wp:effectExtent l="19050" t="0" r="0" b="0"/>
            <wp:docPr id="1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208" w:rsidSect="00556866">
      <w:pgSz w:w="16838" w:h="11906" w:orient="landscape"/>
      <w:pgMar w:top="709" w:right="1134" w:bottom="850" w:left="1134" w:header="708" w:footer="708" w:gutter="0"/>
      <w:pgBorders w:offsetFrom="page">
        <w:top w:val="confettiStreamers" w:sz="6" w:space="24" w:color="auto"/>
        <w:left w:val="confettiStreamers" w:sz="6" w:space="24" w:color="auto"/>
        <w:bottom w:val="confettiStreamers" w:sz="6" w:space="24" w:color="auto"/>
        <w:right w:val="confettiStreamer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409"/>
    <w:rsid w:val="00076409"/>
    <w:rsid w:val="00556866"/>
    <w:rsid w:val="00AE3BDE"/>
    <w:rsid w:val="00B138CF"/>
    <w:rsid w:val="00BB1C8F"/>
    <w:rsid w:val="00DE2208"/>
    <w:rsid w:val="00FB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3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B035-AD9C-4617-939C-0C1204EC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2012-09-26T04:38:00Z</dcterms:created>
  <dcterms:modified xsi:type="dcterms:W3CDTF">2012-09-26T05:59:00Z</dcterms:modified>
</cp:coreProperties>
</file>