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-176" w:type="dxa"/>
        <w:tblBorders>
          <w:top w:val="threeDEngrave" w:sz="24" w:space="0" w:color="FF3300"/>
          <w:left w:val="threeDEngrave" w:sz="24" w:space="0" w:color="FF3300"/>
          <w:bottom w:val="threeDEngrave" w:sz="24" w:space="0" w:color="FF3300"/>
          <w:right w:val="threeDEngrave" w:sz="24" w:space="0" w:color="FF3300"/>
          <w:insideH w:val="threeDEngrave" w:sz="24" w:space="0" w:color="FF3300"/>
          <w:insideV w:val="threeDEngrave" w:sz="24" w:space="0" w:color="FF3300"/>
        </w:tblBorders>
        <w:tblLook w:val="04A0"/>
      </w:tblPr>
      <w:tblGrid>
        <w:gridCol w:w="10774"/>
      </w:tblGrid>
      <w:tr w:rsidR="00891C38" w:rsidTr="00891C38">
        <w:tc>
          <w:tcPr>
            <w:tcW w:w="10774" w:type="dxa"/>
          </w:tcPr>
          <w:p w:rsidR="00D0069F" w:rsidRDefault="00D0069F" w:rsidP="00D0069F">
            <w:pPr>
              <w:tabs>
                <w:tab w:val="left" w:pos="4500"/>
              </w:tabs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D0069F" w:rsidRPr="00303624" w:rsidRDefault="00303624" w:rsidP="00303624">
            <w:pPr>
              <w:pStyle w:val="paragraphleft0"/>
              <w:spacing w:before="0" w:beforeAutospacing="0" w:after="0" w:afterAutospacing="0"/>
              <w:jc w:val="center"/>
              <w:rPr>
                <w:b/>
                <w:sz w:val="27"/>
                <w:szCs w:val="27"/>
              </w:rPr>
            </w:pPr>
            <w:r w:rsidRPr="00303624">
              <w:rPr>
                <w:b/>
                <w:sz w:val="27"/>
                <w:szCs w:val="27"/>
              </w:rPr>
              <w:t>ГКОУ КШ№8</w:t>
            </w:r>
          </w:p>
          <w:p w:rsidR="00D0069F" w:rsidRDefault="00D0069F" w:rsidP="00D0069F"/>
          <w:p w:rsidR="00D0069F" w:rsidRDefault="00D0069F" w:rsidP="00D0069F">
            <w:pPr>
              <w:pStyle w:val="paragraphleft0"/>
              <w:spacing w:before="0" w:beforeAutospacing="0" w:after="0" w:afterAutospacing="0"/>
              <w:jc w:val="center"/>
              <w:rPr>
                <w:color w:val="000000"/>
                <w:spacing w:val="-19"/>
                <w:sz w:val="28"/>
                <w:szCs w:val="28"/>
              </w:rPr>
            </w:pPr>
          </w:p>
          <w:p w:rsidR="00D0069F" w:rsidRPr="00A968AE" w:rsidRDefault="00D0069F" w:rsidP="00D0069F">
            <w:pPr>
              <w:pStyle w:val="paragraphleft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73660</wp:posOffset>
                  </wp:positionV>
                  <wp:extent cx="3009900" cy="3790950"/>
                  <wp:effectExtent l="19050" t="0" r="0" b="0"/>
                  <wp:wrapNone/>
                  <wp:docPr id="2" name="Рисунок 10" descr="C:\Documents and Settings\Зам по ВР\Рабочий стол\Картинки Наркотики\id239_art1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Зам по ВР\Рабочий стол\Картинки Наркотики\id239_art1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379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069F" w:rsidRDefault="00D0069F" w:rsidP="00D0069F">
            <w:pPr>
              <w:pStyle w:val="paragraphleft0"/>
              <w:spacing w:before="0" w:beforeAutospacing="0" w:after="0" w:afterAutospacing="0"/>
              <w:jc w:val="center"/>
              <w:rPr>
                <w:rStyle w:val="rvts78012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</w:pPr>
          </w:p>
          <w:p w:rsidR="00D0069F" w:rsidRDefault="00D0069F" w:rsidP="00D0069F">
            <w:pPr>
              <w:pStyle w:val="paragraphleft0"/>
              <w:spacing w:before="0" w:beforeAutospacing="0" w:after="0" w:afterAutospacing="0"/>
              <w:jc w:val="center"/>
              <w:rPr>
                <w:rStyle w:val="rvts78012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</w:pPr>
          </w:p>
          <w:p w:rsidR="00D0069F" w:rsidRDefault="00D0069F" w:rsidP="00D0069F">
            <w:pPr>
              <w:pStyle w:val="paragraphleft0"/>
              <w:spacing w:before="0" w:beforeAutospacing="0" w:after="0" w:afterAutospacing="0"/>
              <w:jc w:val="center"/>
              <w:rPr>
                <w:rStyle w:val="rvts78012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</w:pPr>
          </w:p>
          <w:p w:rsidR="00D0069F" w:rsidRDefault="00D0069F" w:rsidP="00D0069F">
            <w:pPr>
              <w:pStyle w:val="paragraphleft0"/>
              <w:spacing w:before="0" w:beforeAutospacing="0" w:after="0" w:afterAutospacing="0"/>
              <w:jc w:val="center"/>
              <w:rPr>
                <w:rStyle w:val="rvts78012"/>
                <w:b/>
                <w:bCs/>
                <w:color w:val="C00000"/>
                <w:sz w:val="40"/>
                <w:szCs w:val="40"/>
                <w:bdr w:val="none" w:sz="0" w:space="0" w:color="auto" w:frame="1"/>
              </w:rPr>
            </w:pPr>
          </w:p>
          <w:p w:rsidR="00D0069F" w:rsidRDefault="00D0069F" w:rsidP="00D0069F">
            <w:pPr>
              <w:pStyle w:val="paragraphleft0"/>
              <w:spacing w:before="0" w:beforeAutospacing="0" w:after="0" w:afterAutospacing="0"/>
              <w:jc w:val="center"/>
              <w:rPr>
                <w:rStyle w:val="rvts78012"/>
                <w:b/>
                <w:bCs/>
                <w:color w:val="C00000"/>
                <w:sz w:val="40"/>
                <w:szCs w:val="40"/>
                <w:bdr w:val="none" w:sz="0" w:space="0" w:color="auto" w:frame="1"/>
              </w:rPr>
            </w:pPr>
          </w:p>
          <w:p w:rsidR="00D0069F" w:rsidRDefault="00D0069F" w:rsidP="00D0069F">
            <w:pPr>
              <w:pStyle w:val="paragraphleft0"/>
              <w:spacing w:before="0" w:beforeAutospacing="0" w:after="0" w:afterAutospacing="0"/>
              <w:jc w:val="center"/>
              <w:rPr>
                <w:rStyle w:val="rvts78012"/>
                <w:b/>
                <w:bCs/>
                <w:color w:val="C00000"/>
                <w:sz w:val="40"/>
                <w:szCs w:val="40"/>
                <w:bdr w:val="none" w:sz="0" w:space="0" w:color="auto" w:frame="1"/>
              </w:rPr>
            </w:pPr>
          </w:p>
          <w:p w:rsidR="00D0069F" w:rsidRDefault="00D0069F" w:rsidP="00D0069F">
            <w:pPr>
              <w:pStyle w:val="paragraphleft0"/>
              <w:spacing w:before="0" w:beforeAutospacing="0" w:after="0" w:afterAutospacing="0"/>
              <w:jc w:val="center"/>
              <w:rPr>
                <w:rStyle w:val="rvts78012"/>
                <w:b/>
                <w:bCs/>
                <w:color w:val="C00000"/>
                <w:sz w:val="40"/>
                <w:szCs w:val="40"/>
                <w:bdr w:val="none" w:sz="0" w:space="0" w:color="auto" w:frame="1"/>
              </w:rPr>
            </w:pPr>
          </w:p>
          <w:p w:rsidR="00D0069F" w:rsidRDefault="00D0069F" w:rsidP="00D0069F">
            <w:pPr>
              <w:pStyle w:val="paragraphleft0"/>
              <w:spacing w:before="0" w:beforeAutospacing="0" w:after="0" w:afterAutospacing="0"/>
              <w:jc w:val="center"/>
              <w:rPr>
                <w:rStyle w:val="rvts78012"/>
                <w:b/>
                <w:bCs/>
                <w:color w:val="C00000"/>
                <w:sz w:val="40"/>
                <w:szCs w:val="40"/>
                <w:bdr w:val="none" w:sz="0" w:space="0" w:color="auto" w:frame="1"/>
              </w:rPr>
            </w:pPr>
          </w:p>
          <w:p w:rsidR="00D0069F" w:rsidRDefault="00D0069F" w:rsidP="00D0069F">
            <w:pPr>
              <w:pStyle w:val="paragraphleft0"/>
              <w:spacing w:before="0" w:beforeAutospacing="0" w:after="0" w:afterAutospacing="0"/>
              <w:jc w:val="center"/>
              <w:rPr>
                <w:rStyle w:val="rvts78012"/>
                <w:b/>
                <w:bCs/>
                <w:color w:val="C00000"/>
                <w:sz w:val="40"/>
                <w:szCs w:val="40"/>
                <w:bdr w:val="none" w:sz="0" w:space="0" w:color="auto" w:frame="1"/>
              </w:rPr>
            </w:pPr>
          </w:p>
          <w:p w:rsidR="00D0069F" w:rsidRDefault="00D0069F" w:rsidP="00D0069F">
            <w:pPr>
              <w:pStyle w:val="paragraphleft0"/>
              <w:spacing w:before="0" w:beforeAutospacing="0" w:after="0" w:afterAutospacing="0"/>
              <w:jc w:val="center"/>
              <w:rPr>
                <w:rStyle w:val="rvts78012"/>
                <w:b/>
                <w:bCs/>
                <w:color w:val="C00000"/>
                <w:sz w:val="40"/>
                <w:szCs w:val="40"/>
                <w:bdr w:val="none" w:sz="0" w:space="0" w:color="auto" w:frame="1"/>
              </w:rPr>
            </w:pPr>
          </w:p>
          <w:p w:rsidR="00D0069F" w:rsidRDefault="00D0069F" w:rsidP="00D0069F">
            <w:pPr>
              <w:pStyle w:val="paragraphleft0"/>
              <w:spacing w:before="0" w:beforeAutospacing="0" w:after="0" w:afterAutospacing="0"/>
              <w:jc w:val="center"/>
              <w:rPr>
                <w:rStyle w:val="rvts78012"/>
                <w:b/>
                <w:bCs/>
                <w:color w:val="C00000"/>
                <w:sz w:val="40"/>
                <w:szCs w:val="40"/>
                <w:bdr w:val="none" w:sz="0" w:space="0" w:color="auto" w:frame="1"/>
              </w:rPr>
            </w:pPr>
          </w:p>
          <w:p w:rsidR="00D0069F" w:rsidRDefault="00D0069F" w:rsidP="00D0069F">
            <w:pPr>
              <w:pStyle w:val="paragraphleft0"/>
              <w:spacing w:before="0" w:beforeAutospacing="0" w:after="0" w:afterAutospacing="0"/>
              <w:jc w:val="center"/>
              <w:rPr>
                <w:rStyle w:val="rvts78012"/>
                <w:b/>
                <w:bCs/>
                <w:color w:val="C00000"/>
                <w:sz w:val="40"/>
                <w:szCs w:val="40"/>
                <w:bdr w:val="none" w:sz="0" w:space="0" w:color="auto" w:frame="1"/>
              </w:rPr>
            </w:pPr>
          </w:p>
          <w:p w:rsidR="00D0069F" w:rsidRDefault="00D0069F" w:rsidP="00D0069F">
            <w:pPr>
              <w:pStyle w:val="paragraphleft0"/>
              <w:spacing w:before="0" w:beforeAutospacing="0" w:after="0" w:afterAutospacing="0"/>
              <w:jc w:val="center"/>
              <w:rPr>
                <w:rStyle w:val="rvts78012"/>
                <w:b/>
                <w:bCs/>
                <w:color w:val="C00000"/>
                <w:sz w:val="40"/>
                <w:szCs w:val="40"/>
                <w:bdr w:val="none" w:sz="0" w:space="0" w:color="auto" w:frame="1"/>
              </w:rPr>
            </w:pPr>
          </w:p>
          <w:p w:rsidR="00D0069F" w:rsidRDefault="00D0069F" w:rsidP="00D0069F">
            <w:pPr>
              <w:pStyle w:val="paragraphleft0"/>
              <w:spacing w:before="0" w:beforeAutospacing="0" w:after="0" w:afterAutospacing="0"/>
              <w:jc w:val="center"/>
              <w:rPr>
                <w:rStyle w:val="rvts78012"/>
                <w:b/>
                <w:bCs/>
                <w:color w:val="C00000"/>
                <w:sz w:val="40"/>
                <w:szCs w:val="40"/>
                <w:bdr w:val="none" w:sz="0" w:space="0" w:color="auto" w:frame="1"/>
              </w:rPr>
            </w:pPr>
          </w:p>
          <w:p w:rsidR="00D0069F" w:rsidRDefault="00D0069F" w:rsidP="00D0069F">
            <w:pPr>
              <w:pStyle w:val="paragraphleft0"/>
              <w:spacing w:before="0" w:beforeAutospacing="0" w:after="0" w:afterAutospacing="0"/>
              <w:jc w:val="center"/>
              <w:rPr>
                <w:rStyle w:val="rvts78012"/>
                <w:b/>
                <w:bCs/>
                <w:color w:val="C00000"/>
                <w:sz w:val="40"/>
                <w:szCs w:val="40"/>
                <w:bdr w:val="none" w:sz="0" w:space="0" w:color="auto" w:frame="1"/>
              </w:rPr>
            </w:pPr>
          </w:p>
          <w:p w:rsidR="00D0069F" w:rsidRDefault="00CC3A2C" w:rsidP="00D0069F">
            <w:pPr>
              <w:tabs>
                <w:tab w:val="left" w:pos="4500"/>
              </w:tabs>
              <w:jc w:val="center"/>
              <w:rPr>
                <w:color w:val="000000"/>
                <w:spacing w:val="-19"/>
                <w:sz w:val="28"/>
                <w:szCs w:val="28"/>
              </w:rPr>
            </w:pPr>
            <w:r w:rsidRPr="00CC3A2C">
              <w:rPr>
                <w:color w:val="000000"/>
                <w:spacing w:val="-19"/>
                <w:sz w:val="28"/>
                <w:szCs w:val="28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487.5pt;height:121.5pt" fillcolor="#ffc">
                  <v:fill color2="#f99" focus="100%" type="gradient"/>
                  <v:shadow color="#868686"/>
                  <o:extrusion v:ext="view" backdepth="18pt" color="#06c" on="t" viewpoint="-34.72222mm" viewpointorigin="-.5" skewangle="-45" brightness="10000f" lightposition="0,-50000" lightlevel="44000f" lightposition2="0,50000" lightlevel2="24000f"/>
                  <v:textpath style="font-family:&quot;Times New Roman&quot;;font-weight:bold;v-text-kern:t" trim="t" fitpath="t" string="Спасём  наших  детей !!!"/>
                </v:shape>
              </w:pict>
            </w:r>
          </w:p>
          <w:p w:rsidR="00D0069F" w:rsidRDefault="00D0069F" w:rsidP="00D0069F">
            <w:pPr>
              <w:tabs>
                <w:tab w:val="left" w:pos="4500"/>
              </w:tabs>
              <w:jc w:val="center"/>
              <w:rPr>
                <w:color w:val="000000"/>
                <w:spacing w:val="-19"/>
                <w:sz w:val="28"/>
                <w:szCs w:val="28"/>
              </w:rPr>
            </w:pPr>
          </w:p>
          <w:p w:rsidR="00D0069F" w:rsidRDefault="00D0069F" w:rsidP="00D0069F">
            <w:pPr>
              <w:tabs>
                <w:tab w:val="left" w:pos="4500"/>
              </w:tabs>
              <w:jc w:val="center"/>
              <w:rPr>
                <w:color w:val="000000"/>
                <w:spacing w:val="-19"/>
                <w:sz w:val="28"/>
                <w:szCs w:val="28"/>
              </w:rPr>
            </w:pPr>
          </w:p>
          <w:p w:rsidR="00D0069F" w:rsidRDefault="00D0069F" w:rsidP="00D0069F">
            <w:pPr>
              <w:tabs>
                <w:tab w:val="left" w:pos="4500"/>
              </w:tabs>
              <w:jc w:val="center"/>
              <w:rPr>
                <w:color w:val="000000"/>
                <w:spacing w:val="-19"/>
                <w:sz w:val="28"/>
                <w:szCs w:val="28"/>
              </w:rPr>
            </w:pPr>
          </w:p>
          <w:p w:rsidR="00D0069F" w:rsidRDefault="00D0069F" w:rsidP="00D0069F">
            <w:pPr>
              <w:tabs>
                <w:tab w:val="left" w:pos="4500"/>
              </w:tabs>
              <w:jc w:val="center"/>
              <w:rPr>
                <w:color w:val="000000"/>
                <w:spacing w:val="-19"/>
                <w:sz w:val="28"/>
                <w:szCs w:val="28"/>
              </w:rPr>
            </w:pPr>
          </w:p>
          <w:p w:rsidR="00D0069F" w:rsidRDefault="00D0069F" w:rsidP="00D0069F">
            <w:pPr>
              <w:tabs>
                <w:tab w:val="left" w:pos="4500"/>
              </w:tabs>
              <w:jc w:val="center"/>
              <w:rPr>
                <w:color w:val="000000"/>
                <w:spacing w:val="-19"/>
                <w:sz w:val="28"/>
                <w:szCs w:val="28"/>
              </w:rPr>
            </w:pPr>
          </w:p>
          <w:p w:rsidR="00D0069F" w:rsidRDefault="00D0069F" w:rsidP="00D0069F">
            <w:pPr>
              <w:tabs>
                <w:tab w:val="left" w:pos="4500"/>
              </w:tabs>
              <w:jc w:val="center"/>
              <w:rPr>
                <w:color w:val="000000"/>
                <w:spacing w:val="-19"/>
                <w:sz w:val="28"/>
                <w:szCs w:val="28"/>
              </w:rPr>
            </w:pPr>
          </w:p>
          <w:p w:rsidR="00D0069F" w:rsidRDefault="00D0069F" w:rsidP="00D0069F">
            <w:pPr>
              <w:tabs>
                <w:tab w:val="left" w:pos="4500"/>
              </w:tabs>
              <w:jc w:val="center"/>
              <w:rPr>
                <w:color w:val="000000"/>
                <w:spacing w:val="-19"/>
                <w:sz w:val="28"/>
                <w:szCs w:val="28"/>
              </w:rPr>
            </w:pPr>
          </w:p>
          <w:p w:rsidR="00D0069F" w:rsidRDefault="00D0069F" w:rsidP="00D0069F">
            <w:pPr>
              <w:tabs>
                <w:tab w:val="left" w:pos="4500"/>
              </w:tabs>
              <w:jc w:val="center"/>
              <w:rPr>
                <w:color w:val="000000"/>
                <w:spacing w:val="-19"/>
                <w:sz w:val="28"/>
                <w:szCs w:val="28"/>
              </w:rPr>
            </w:pPr>
          </w:p>
          <w:p w:rsidR="00D0069F" w:rsidRDefault="00D0069F" w:rsidP="00D0069F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  <w:sz w:val="28"/>
                <w:szCs w:val="28"/>
              </w:rPr>
            </w:pPr>
          </w:p>
          <w:p w:rsidR="00D0069F" w:rsidRPr="00891C38" w:rsidRDefault="00D0069F" w:rsidP="00D0069F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  <w:sz w:val="28"/>
                <w:szCs w:val="28"/>
              </w:rPr>
            </w:pPr>
            <w:r w:rsidRPr="00891C38">
              <w:rPr>
                <w:rFonts w:ascii="Times New Roman" w:hAnsi="Times New Roman" w:cs="Times New Roman"/>
                <w:b/>
                <w:color w:val="000000"/>
                <w:spacing w:val="-19"/>
                <w:sz w:val="28"/>
                <w:szCs w:val="28"/>
              </w:rPr>
              <w:t>г. Арзамас</w:t>
            </w:r>
          </w:p>
          <w:p w:rsidR="00FC7AAD" w:rsidRDefault="00303624" w:rsidP="00D0069F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  <w:sz w:val="28"/>
                <w:szCs w:val="28"/>
              </w:rPr>
              <w:t>2020</w:t>
            </w:r>
          </w:p>
          <w:p w:rsidR="0046299F" w:rsidRDefault="0046299F" w:rsidP="00D0069F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  <w:sz w:val="28"/>
                <w:szCs w:val="28"/>
              </w:rPr>
            </w:pPr>
          </w:p>
          <w:p w:rsidR="0046299F" w:rsidRDefault="0046299F" w:rsidP="00D0069F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  <w:sz w:val="28"/>
                <w:szCs w:val="28"/>
                <w:lang w:val="en-US"/>
              </w:rPr>
            </w:pPr>
          </w:p>
          <w:p w:rsidR="0020247E" w:rsidRPr="0046299F" w:rsidRDefault="0020247E" w:rsidP="00D0069F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  <w:sz w:val="28"/>
                <w:szCs w:val="28"/>
              </w:rPr>
            </w:pPr>
          </w:p>
          <w:p w:rsidR="0020247E" w:rsidRDefault="0020247E" w:rsidP="0020247E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  <w:sz w:val="28"/>
                <w:szCs w:val="28"/>
              </w:rPr>
            </w:pPr>
          </w:p>
          <w:p w:rsidR="0020247E" w:rsidRDefault="0020247E" w:rsidP="0020247E">
            <w:pPr>
              <w:pStyle w:val="paragraphleft0"/>
              <w:spacing w:before="0" w:beforeAutospacing="0" w:after="0" w:afterAutospacing="0"/>
              <w:jc w:val="center"/>
              <w:rPr>
                <w:rStyle w:val="rvts78012"/>
                <w:bCs/>
                <w:color w:val="C00000"/>
                <w:sz w:val="40"/>
                <w:szCs w:val="40"/>
                <w:bdr w:val="none" w:sz="0" w:space="0" w:color="auto" w:frame="1"/>
              </w:rPr>
            </w:pPr>
            <w:r>
              <w:rPr>
                <w:rStyle w:val="rvts78012"/>
                <w:b/>
                <w:bCs/>
                <w:color w:val="C00000"/>
                <w:sz w:val="40"/>
                <w:szCs w:val="40"/>
                <w:bdr w:val="none" w:sz="0" w:space="0" w:color="auto" w:frame="1"/>
              </w:rPr>
              <w:lastRenderedPageBreak/>
              <w:t>РОДИТЕЛИ! ЗАДУМАЙТЕСЬ</w:t>
            </w:r>
            <w:proofErr w:type="gramStart"/>
            <w:r>
              <w:rPr>
                <w:rStyle w:val="rvts78012"/>
                <w:b/>
                <w:bCs/>
                <w:color w:val="C00000"/>
                <w:sz w:val="40"/>
                <w:szCs w:val="40"/>
                <w:bdr w:val="none" w:sz="0" w:space="0" w:color="auto" w:frame="1"/>
              </w:rPr>
              <w:t xml:space="preserve"> !</w:t>
            </w:r>
            <w:proofErr w:type="gramEnd"/>
          </w:p>
          <w:p w:rsidR="0020247E" w:rsidRDefault="0020247E" w:rsidP="0020247E">
            <w:pPr>
              <w:pStyle w:val="paragraphleft0"/>
              <w:spacing w:before="0" w:beforeAutospacing="0" w:after="0" w:afterAutospacing="0"/>
              <w:jc w:val="center"/>
            </w:pPr>
          </w:p>
          <w:p w:rsidR="0020247E" w:rsidRDefault="0020247E" w:rsidP="0020247E">
            <w:pPr>
              <w:pStyle w:val="paragraphleft0"/>
              <w:spacing w:before="0" w:beforeAutospacing="0" w:after="0" w:afterAutospacing="0"/>
              <w:ind w:left="176" w:right="176"/>
              <w:jc w:val="both"/>
              <w:rPr>
                <w:sz w:val="28"/>
                <w:szCs w:val="28"/>
              </w:rPr>
            </w:pPr>
            <w:r>
              <w:rPr>
                <w:rStyle w:val="textdefault"/>
                <w:sz w:val="28"/>
                <w:szCs w:val="28"/>
                <w:bdr w:val="none" w:sz="0" w:space="0" w:color="auto" w:frame="1"/>
              </w:rPr>
              <w:t>- ухоженный, вовремя накормленный, заботливо одетый ребенок может быть внутренне одиноким, психологически безнадзорным, поскольку до его настроения, переживаний, интересов никому нет дела.</w:t>
            </w:r>
          </w:p>
          <w:p w:rsidR="0020247E" w:rsidRDefault="0020247E" w:rsidP="0020247E">
            <w:pPr>
              <w:pStyle w:val="paragraphleft0"/>
              <w:spacing w:before="0" w:beforeAutospacing="0" w:after="0" w:afterAutospacing="0"/>
              <w:ind w:left="176" w:right="176"/>
              <w:jc w:val="both"/>
              <w:rPr>
                <w:sz w:val="28"/>
                <w:szCs w:val="28"/>
              </w:rPr>
            </w:pPr>
            <w:r>
              <w:rPr>
                <w:rStyle w:val="textdefault"/>
                <w:sz w:val="28"/>
                <w:szCs w:val="28"/>
                <w:bdr w:val="none" w:sz="0" w:space="0" w:color="auto" w:frame="1"/>
              </w:rPr>
              <w:t xml:space="preserve">- мы так боимся, чтобы наши дети не наделали ошибок в жизни, что не замечаем, что, по сути дела, не даем им жить. Мы попираем и нарушаем их права, данные им от рождения, а потом удивляемся их инфантильности, несамостоятельности, тому, что </w:t>
            </w:r>
            <w:r>
              <w:rPr>
                <w:rStyle w:val="rvts78012"/>
                <w:b/>
                <w:bCs/>
                <w:sz w:val="28"/>
                <w:szCs w:val="28"/>
                <w:bdr w:val="none" w:sz="0" w:space="0" w:color="auto" w:frame="1"/>
              </w:rPr>
              <w:t>страх жизни преобладает у них над страхом смерти.</w:t>
            </w:r>
          </w:p>
          <w:p w:rsidR="0020247E" w:rsidRDefault="0020247E" w:rsidP="0020247E">
            <w:pPr>
              <w:pStyle w:val="paragraphleft0"/>
              <w:spacing w:before="0" w:beforeAutospacing="0" w:after="0" w:afterAutospacing="0"/>
              <w:ind w:left="176" w:right="176"/>
              <w:jc w:val="both"/>
              <w:rPr>
                <w:rStyle w:val="textdefault"/>
                <w:bdr w:val="none" w:sz="0" w:space="0" w:color="auto" w:frame="1"/>
              </w:rPr>
            </w:pPr>
            <w:r>
              <w:rPr>
                <w:rStyle w:val="textdefault"/>
                <w:sz w:val="28"/>
                <w:szCs w:val="28"/>
                <w:bdr w:val="none" w:sz="0" w:space="0" w:color="auto" w:frame="1"/>
              </w:rPr>
              <w:t>- ограничиваемый в своей активности ребенок не приобретает собственного жизненного опыта, не убеждается лично в том, какие действия разумны, а какие — нет; что можно делать, а чего следует избегать.</w:t>
            </w:r>
          </w:p>
          <w:p w:rsidR="0020247E" w:rsidRDefault="0020247E" w:rsidP="0020247E">
            <w:pPr>
              <w:pStyle w:val="paragraphleft0"/>
              <w:spacing w:before="0" w:beforeAutospacing="0" w:after="0" w:afterAutospacing="0"/>
              <w:ind w:left="176" w:right="176"/>
              <w:jc w:val="both"/>
              <w:rPr>
                <w:rStyle w:val="textdefault"/>
                <w:sz w:val="28"/>
                <w:szCs w:val="28"/>
                <w:bdr w:val="none" w:sz="0" w:space="0" w:color="auto" w:frame="1"/>
              </w:rPr>
            </w:pPr>
          </w:p>
          <w:p w:rsidR="0020247E" w:rsidRDefault="0020247E" w:rsidP="0020247E">
            <w:pPr>
              <w:pStyle w:val="paragraphleft0"/>
              <w:spacing w:before="0" w:beforeAutospacing="0" w:after="0" w:afterAutospacing="0"/>
              <w:ind w:left="176" w:right="176"/>
              <w:jc w:val="center"/>
              <w:rPr>
                <w:rStyle w:val="textdefault"/>
                <w:sz w:val="28"/>
                <w:szCs w:val="28"/>
                <w:bdr w:val="none" w:sz="0" w:space="0" w:color="auto" w:frame="1"/>
              </w:rPr>
            </w:pPr>
          </w:p>
          <w:p w:rsidR="0020247E" w:rsidRDefault="0020247E" w:rsidP="0020247E">
            <w:pPr>
              <w:pStyle w:val="paragraphleft0"/>
              <w:spacing w:before="0" w:beforeAutospacing="0" w:after="0" w:afterAutospacing="0"/>
              <w:ind w:left="176" w:right="176"/>
              <w:jc w:val="center"/>
              <w:rPr>
                <w:rStyle w:val="textdefault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default"/>
                <w:sz w:val="28"/>
                <w:szCs w:val="28"/>
                <w:bdr w:val="none" w:sz="0" w:space="0" w:color="auto" w:frame="1"/>
              </w:rPr>
              <w:t xml:space="preserve">Единый бесплатный </w:t>
            </w:r>
            <w:proofErr w:type="spellStart"/>
            <w:r>
              <w:rPr>
                <w:rStyle w:val="textdefault"/>
                <w:sz w:val="28"/>
                <w:szCs w:val="28"/>
                <w:bdr w:val="none" w:sz="0" w:space="0" w:color="auto" w:frame="1"/>
              </w:rPr>
              <w:t>антинаркотический</w:t>
            </w:r>
            <w:proofErr w:type="spellEnd"/>
            <w:r>
              <w:rPr>
                <w:rStyle w:val="textdefault"/>
                <w:sz w:val="28"/>
                <w:szCs w:val="28"/>
                <w:bdr w:val="none" w:sz="0" w:space="0" w:color="auto" w:frame="1"/>
              </w:rPr>
              <w:t xml:space="preserve"> телефон</w:t>
            </w:r>
          </w:p>
          <w:p w:rsidR="0020247E" w:rsidRDefault="0020247E" w:rsidP="0020247E">
            <w:pPr>
              <w:pStyle w:val="paragraphleft0"/>
              <w:spacing w:before="0" w:beforeAutospacing="0" w:after="0" w:afterAutospacing="0"/>
              <w:ind w:left="176" w:right="176"/>
              <w:jc w:val="center"/>
              <w:rPr>
                <w:rStyle w:val="textdefault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default"/>
                <w:b/>
                <w:sz w:val="28"/>
                <w:szCs w:val="28"/>
                <w:bdr w:val="none" w:sz="0" w:space="0" w:color="auto" w:frame="1"/>
              </w:rPr>
              <w:t>+7 (800) 345 67 89</w:t>
            </w:r>
          </w:p>
          <w:p w:rsidR="0020247E" w:rsidRDefault="0020247E" w:rsidP="0020247E">
            <w:pPr>
              <w:pStyle w:val="paragraphleft0"/>
              <w:spacing w:before="0" w:beforeAutospacing="0" w:after="0" w:afterAutospacing="0"/>
              <w:ind w:left="176" w:right="176"/>
              <w:jc w:val="center"/>
            </w:pPr>
          </w:p>
          <w:p w:rsidR="0020247E" w:rsidRDefault="0020247E" w:rsidP="0020247E">
            <w:pPr>
              <w:pStyle w:val="paragraphleft0"/>
              <w:spacing w:before="0" w:beforeAutospacing="0" w:after="0" w:afterAutospacing="0"/>
              <w:ind w:left="176"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доверия УФСКН России по Нижегородской области</w:t>
            </w:r>
          </w:p>
          <w:p w:rsidR="0020247E" w:rsidRDefault="0020247E" w:rsidP="0020247E">
            <w:pPr>
              <w:pStyle w:val="paragraphleft0"/>
              <w:spacing w:before="0" w:beforeAutospacing="0" w:after="0" w:afterAutospacing="0"/>
              <w:ind w:left="176" w:right="17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+7 (837) 421 05 48</w:t>
            </w:r>
          </w:p>
          <w:p w:rsidR="0020247E" w:rsidRDefault="00CC3A2C" w:rsidP="0020247E">
            <w:pPr>
              <w:pStyle w:val="paragraphleft0"/>
              <w:spacing w:before="0" w:beforeAutospacing="0" w:after="0" w:afterAutospacing="0"/>
              <w:ind w:left="176"/>
              <w:jc w:val="center"/>
              <w:rPr>
                <w:rStyle w:val="head2"/>
                <w:bCs/>
                <w:bdr w:val="none" w:sz="0" w:space="0" w:color="auto" w:frame="1"/>
              </w:rPr>
            </w:pPr>
            <w:hyperlink r:id="rId6" w:history="1">
              <w:r w:rsidR="0020247E">
                <w:rPr>
                  <w:rStyle w:val="a3"/>
                  <w:bCs/>
                  <w:sz w:val="28"/>
                  <w:szCs w:val="28"/>
                  <w:bdr w:val="none" w:sz="0" w:space="0" w:color="auto" w:frame="1"/>
                </w:rPr>
                <w:t>http://www.gnknn.ru/</w:t>
              </w:r>
            </w:hyperlink>
          </w:p>
          <w:p w:rsidR="0020247E" w:rsidRDefault="0020247E" w:rsidP="0020247E">
            <w:pPr>
              <w:pStyle w:val="paragraphleft0"/>
              <w:spacing w:before="0" w:beforeAutospacing="0" w:after="0" w:afterAutospacing="0"/>
              <w:ind w:left="176"/>
              <w:jc w:val="center"/>
              <w:rPr>
                <w:rStyle w:val="head2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20247E" w:rsidRDefault="0020247E" w:rsidP="0020247E">
            <w:pPr>
              <w:pStyle w:val="paragraphleft0"/>
              <w:spacing w:before="0" w:beforeAutospacing="0" w:after="0" w:afterAutospacing="0"/>
              <w:ind w:left="176"/>
              <w:jc w:val="center"/>
              <w:rPr>
                <w:rStyle w:val="head2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Style w:val="head2"/>
                <w:bCs/>
                <w:sz w:val="28"/>
                <w:szCs w:val="28"/>
                <w:bdr w:val="none" w:sz="0" w:space="0" w:color="auto" w:frame="1"/>
              </w:rPr>
              <w:t>Арзамасский</w:t>
            </w:r>
            <w:proofErr w:type="spellEnd"/>
            <w:r>
              <w:rPr>
                <w:rStyle w:val="head2"/>
                <w:bCs/>
                <w:sz w:val="28"/>
                <w:szCs w:val="28"/>
                <w:bdr w:val="none" w:sz="0" w:space="0" w:color="auto" w:frame="1"/>
              </w:rPr>
              <w:t xml:space="preserve"> межрайонный отдел ФСКН</w:t>
            </w:r>
          </w:p>
          <w:p w:rsidR="0020247E" w:rsidRDefault="0020247E" w:rsidP="0020247E">
            <w:pPr>
              <w:pStyle w:val="paragraphleft0"/>
              <w:spacing w:before="0" w:beforeAutospacing="0" w:after="0" w:afterAutospacing="0"/>
              <w:ind w:left="176"/>
              <w:jc w:val="center"/>
              <w:rPr>
                <w:rStyle w:val="head2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Style w:val="head2"/>
                <w:b/>
                <w:bCs/>
                <w:sz w:val="28"/>
                <w:szCs w:val="28"/>
                <w:bdr w:val="none" w:sz="0" w:space="0" w:color="auto" w:frame="1"/>
              </w:rPr>
              <w:t>8 (831 47) 4 66 25</w:t>
            </w:r>
          </w:p>
          <w:p w:rsidR="0020247E" w:rsidRDefault="0020247E" w:rsidP="0020247E">
            <w:pPr>
              <w:ind w:left="176"/>
              <w:jc w:val="center"/>
              <w:rPr>
                <w:rFonts w:ascii="Times New Roman" w:hAnsi="Times New Roman" w:cs="Times New Roman"/>
              </w:rPr>
            </w:pPr>
          </w:p>
          <w:p w:rsidR="0020247E" w:rsidRDefault="0020247E" w:rsidP="0020247E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ДОД ДООЦ НО «Дети против наркотиков»</w:t>
            </w:r>
          </w:p>
          <w:p w:rsidR="0020247E" w:rsidRDefault="0020247E" w:rsidP="0020247E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ижний Новгород, ул.Красных партизан, д. 8а, лит.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тел.</w:t>
            </w:r>
          </w:p>
          <w:p w:rsidR="0020247E" w:rsidRDefault="0020247E" w:rsidP="0020247E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 (831) 293 10 93</w:t>
            </w:r>
          </w:p>
          <w:p w:rsidR="0020247E" w:rsidRDefault="00CC3A2C" w:rsidP="0020247E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0247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http://www.protivnarkotikov.ru/</w:t>
              </w:r>
            </w:hyperlink>
          </w:p>
          <w:p w:rsidR="0020247E" w:rsidRDefault="0020247E" w:rsidP="0020247E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7E" w:rsidRDefault="0020247E" w:rsidP="0020247E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Диспансерное отделение  (консультирование жителей области)</w:t>
            </w:r>
          </w:p>
          <w:p w:rsidR="0020247E" w:rsidRDefault="0020247E" w:rsidP="0020247E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 (831) 433 65 24</w:t>
            </w:r>
          </w:p>
          <w:p w:rsidR="0020247E" w:rsidRDefault="0020247E" w:rsidP="0020247E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7E" w:rsidRDefault="0020247E" w:rsidP="0020247E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Подростковый врач-нарколог Перхун М.В. (ГБУЗ ЦГБ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рзамаса Детская поликлиника)</w:t>
            </w:r>
          </w:p>
          <w:p w:rsidR="0020247E" w:rsidRDefault="0020247E" w:rsidP="0020247E">
            <w:pPr>
              <w:ind w:left="176"/>
              <w:jc w:val="center"/>
              <w:rPr>
                <w:rStyle w:val="head2"/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Style w:val="head2"/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8 (831 47) 4 62 08</w:t>
            </w:r>
          </w:p>
          <w:p w:rsidR="0020247E" w:rsidRDefault="0020247E" w:rsidP="0020247E">
            <w:pPr>
              <w:ind w:left="176"/>
              <w:jc w:val="center"/>
              <w:rPr>
                <w:rStyle w:val="head2"/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20247E" w:rsidRDefault="0020247E" w:rsidP="0020247E">
            <w:pPr>
              <w:ind w:left="176"/>
              <w:jc w:val="center"/>
              <w:rPr>
                <w:rStyle w:val="head2"/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Style w:val="head2"/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Телефон доверия</w:t>
            </w:r>
            <w:r>
              <w:rPr>
                <w:rStyle w:val="head2"/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Style w:val="head2"/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(</w:t>
            </w:r>
            <w:proofErr w:type="gramStart"/>
            <w:r>
              <w:rPr>
                <w:rStyle w:val="head2"/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г</w:t>
            </w:r>
            <w:proofErr w:type="gramEnd"/>
            <w:r>
              <w:rPr>
                <w:rStyle w:val="head2"/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. Арзамас)</w:t>
            </w:r>
          </w:p>
          <w:p w:rsidR="0020247E" w:rsidRDefault="0020247E" w:rsidP="0020247E">
            <w:pPr>
              <w:ind w:left="176"/>
              <w:jc w:val="center"/>
              <w:rPr>
                <w:rStyle w:val="head2"/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Style w:val="head2"/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8 (831 47) 4 07 </w:t>
            </w:r>
            <w:proofErr w:type="spellStart"/>
            <w:r>
              <w:rPr>
                <w:rStyle w:val="head2"/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07</w:t>
            </w:r>
            <w:proofErr w:type="spellEnd"/>
          </w:p>
          <w:p w:rsidR="0020247E" w:rsidRDefault="0020247E" w:rsidP="0020247E">
            <w:pPr>
              <w:ind w:left="176"/>
              <w:jc w:val="center"/>
              <w:rPr>
                <w:rStyle w:val="head2"/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20247E" w:rsidRDefault="0020247E" w:rsidP="0020247E">
            <w:pPr>
              <w:ind w:left="176"/>
              <w:jc w:val="center"/>
              <w:rPr>
                <w:rStyle w:val="head2"/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Style w:val="head2"/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ГБУ «Центр помощи семье и детям г</w:t>
            </w:r>
            <w:proofErr w:type="gramStart"/>
            <w:r>
              <w:rPr>
                <w:rStyle w:val="head2"/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.А</w:t>
            </w:r>
            <w:proofErr w:type="gramEnd"/>
            <w:r>
              <w:rPr>
                <w:rStyle w:val="head2"/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рзамаса», г. Арзамас, ул. 2-я Вокзальная, 1а</w:t>
            </w:r>
          </w:p>
          <w:p w:rsidR="0020247E" w:rsidRDefault="0020247E" w:rsidP="0020247E">
            <w:pPr>
              <w:ind w:left="176"/>
              <w:jc w:val="center"/>
              <w:rPr>
                <w:rStyle w:val="head2"/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Style w:val="head2"/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тел.</w:t>
            </w:r>
            <w:r>
              <w:rPr>
                <w:rStyle w:val="head2"/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8 (831 47) 6 32 86, 9 76 90</w:t>
            </w:r>
          </w:p>
          <w:p w:rsidR="0020247E" w:rsidRDefault="00CC3A2C" w:rsidP="0020247E">
            <w:pPr>
              <w:ind w:left="176"/>
              <w:jc w:val="center"/>
            </w:pPr>
            <w:hyperlink r:id="rId8" w:history="1">
              <w:r w:rsidR="0020247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http://cspsd40.ru/</w:t>
              </w:r>
            </w:hyperlink>
          </w:p>
          <w:p w:rsidR="0020247E" w:rsidRDefault="0020247E" w:rsidP="0020247E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7E" w:rsidRDefault="00303624" w:rsidP="0020247E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ГКОУ КШ№8 </w:t>
            </w:r>
            <w:r w:rsidR="0020247E">
              <w:rPr>
                <w:rFonts w:ascii="Times New Roman" w:hAnsi="Times New Roman" w:cs="Times New Roman"/>
                <w:sz w:val="28"/>
                <w:szCs w:val="28"/>
              </w:rPr>
              <w:t>Мишина Е.В.,</w:t>
            </w:r>
          </w:p>
          <w:p w:rsidR="0020247E" w:rsidRDefault="0020247E" w:rsidP="0020247E">
            <w:pPr>
              <w:ind w:left="176"/>
              <w:jc w:val="center"/>
              <w:rPr>
                <w:rStyle w:val="head2"/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 </w:t>
            </w:r>
            <w:r>
              <w:rPr>
                <w:rStyle w:val="head2"/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8 (831 47) 7 68 73</w:t>
            </w:r>
          </w:p>
          <w:p w:rsidR="0020247E" w:rsidRDefault="00CC3A2C" w:rsidP="0020247E">
            <w:pPr>
              <w:ind w:left="176"/>
              <w:jc w:val="center"/>
            </w:pPr>
            <w:hyperlink r:id="rId9" w:history="1">
              <w:r w:rsidR="0020247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http://scosh-arz.ru/</w:t>
              </w:r>
            </w:hyperlink>
          </w:p>
          <w:p w:rsidR="0020247E" w:rsidRPr="00303624" w:rsidRDefault="0020247E" w:rsidP="00D0069F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  <w:sz w:val="28"/>
                <w:szCs w:val="28"/>
              </w:rPr>
            </w:pPr>
          </w:p>
          <w:p w:rsidR="0020247E" w:rsidRDefault="0020247E" w:rsidP="0020247E">
            <w:pPr>
              <w:shd w:val="clear" w:color="auto" w:fill="FFFFFF"/>
              <w:spacing w:line="360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C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7"/>
                <w:sz w:val="40"/>
                <w:szCs w:val="40"/>
              </w:rPr>
              <w:t>Уважаемые родители!</w:t>
            </w:r>
          </w:p>
          <w:p w:rsidR="0020247E" w:rsidRDefault="0020247E" w:rsidP="0020247E">
            <w:pPr>
              <w:shd w:val="clear" w:color="auto" w:fill="FFFFFF"/>
              <w:ind w:left="10" w:right="43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03"/>
                <w:sz w:val="28"/>
                <w:szCs w:val="28"/>
              </w:rPr>
              <w:lastRenderedPageBreak/>
              <w:t xml:space="preserve">Здоровье ребенка — самое большое счастье для родителей. Но, к сожалению, все больше и больше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w w:val="103"/>
                <w:sz w:val="28"/>
                <w:szCs w:val="28"/>
              </w:rPr>
              <w:t xml:space="preserve">подростков начинают употреблять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w w:val="103"/>
                <w:sz w:val="28"/>
                <w:szCs w:val="28"/>
              </w:rPr>
              <w:t>табак, курительные смеси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w w:val="103"/>
                <w:sz w:val="28"/>
                <w:szCs w:val="28"/>
              </w:rPr>
              <w:t>спайсы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w w:val="103"/>
                <w:sz w:val="28"/>
                <w:szCs w:val="28"/>
              </w:rPr>
              <w:t>), алкоголь и наркотики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w w:val="103"/>
                <w:sz w:val="28"/>
                <w:szCs w:val="28"/>
              </w:rPr>
              <w:t>психоактивные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w w:val="103"/>
                <w:sz w:val="28"/>
                <w:szCs w:val="28"/>
              </w:rPr>
              <w:t xml:space="preserve"> вещества)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w w:val="103"/>
                <w:sz w:val="28"/>
                <w:szCs w:val="28"/>
              </w:rPr>
              <w:t>.</w:t>
            </w:r>
          </w:p>
          <w:p w:rsidR="0020247E" w:rsidRDefault="0020247E" w:rsidP="0020247E">
            <w:pPr>
              <w:pStyle w:val="paragraphleft0"/>
              <w:spacing w:before="0" w:beforeAutospacing="0" w:after="0" w:afterAutospacing="0"/>
              <w:jc w:val="center"/>
              <w:rPr>
                <w:rStyle w:val="head2"/>
                <w:b/>
                <w:bCs/>
                <w:color w:val="C00000"/>
                <w:bdr w:val="none" w:sz="0" w:space="0" w:color="auto" w:frame="1"/>
              </w:rPr>
            </w:pPr>
          </w:p>
          <w:p w:rsidR="0020247E" w:rsidRDefault="0020247E" w:rsidP="0020247E">
            <w:pPr>
              <w:pStyle w:val="paragraphleft0"/>
              <w:spacing w:before="0" w:beforeAutospacing="0" w:after="0" w:afterAutospacing="0"/>
              <w:jc w:val="center"/>
              <w:rPr>
                <w:rStyle w:val="head2"/>
                <w:b/>
                <w:bCs/>
                <w:color w:val="C00000"/>
                <w:sz w:val="32"/>
                <w:szCs w:val="32"/>
                <w:bdr w:val="none" w:sz="0" w:space="0" w:color="auto" w:frame="1"/>
              </w:rPr>
            </w:pPr>
            <w:r>
              <w:rPr>
                <w:rStyle w:val="head2"/>
                <w:b/>
                <w:bCs/>
                <w:color w:val="C00000"/>
                <w:sz w:val="32"/>
                <w:szCs w:val="32"/>
                <w:bdr w:val="none" w:sz="0" w:space="0" w:color="auto" w:frame="1"/>
              </w:rPr>
              <w:t>Причины, по которым дети начинают употреблять наркотики</w:t>
            </w:r>
          </w:p>
          <w:p w:rsidR="0020247E" w:rsidRDefault="0020247E" w:rsidP="0020247E">
            <w:pPr>
              <w:pStyle w:val="paragraphleft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textdefault"/>
                <w:color w:val="5E6466"/>
                <w:sz w:val="28"/>
                <w:szCs w:val="28"/>
                <w:bdr w:val="none" w:sz="0" w:space="0" w:color="auto" w:frame="1"/>
              </w:rPr>
              <w:t> </w:t>
            </w:r>
            <w:proofErr w:type="gramStart"/>
            <w:r>
              <w:rPr>
                <w:rStyle w:val="textdefault"/>
                <w:sz w:val="28"/>
                <w:szCs w:val="28"/>
                <w:bdr w:val="none" w:sz="0" w:space="0" w:color="auto" w:frame="1"/>
              </w:rPr>
              <w:t>- любопытство (известное высказывание:</w:t>
            </w:r>
            <w:proofErr w:type="gramEnd"/>
            <w:r>
              <w:rPr>
                <w:rStyle w:val="textdefault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Style w:val="textdefault"/>
                <w:sz w:val="28"/>
                <w:szCs w:val="28"/>
                <w:bdr w:val="none" w:sz="0" w:space="0" w:color="auto" w:frame="1"/>
              </w:rPr>
              <w:t>«Надо все попробовать!»);</w:t>
            </w:r>
            <w:proofErr w:type="gramEnd"/>
          </w:p>
          <w:p w:rsidR="0020247E" w:rsidRDefault="0020247E" w:rsidP="0020247E">
            <w:pPr>
              <w:pStyle w:val="paragraphleft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textdefault"/>
                <w:sz w:val="28"/>
                <w:szCs w:val="28"/>
                <w:bdr w:val="none" w:sz="0" w:space="0" w:color="auto" w:frame="1"/>
              </w:rPr>
              <w:t>- желание быть похожим на «крутого парня», на старшего авторитетного товарища, часто личный пример родителей и т. д.;</w:t>
            </w:r>
          </w:p>
          <w:p w:rsidR="0020247E" w:rsidRDefault="0020247E" w:rsidP="0020247E">
            <w:pPr>
              <w:pStyle w:val="paragraphleft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textdefault"/>
                <w:sz w:val="28"/>
                <w:szCs w:val="28"/>
                <w:bdr w:val="none" w:sz="0" w:space="0" w:color="auto" w:frame="1"/>
              </w:rPr>
              <w:t>- желание быть «плохим» в ответ на постоянное давление со стороны родителей: «Делай так, будь хорошим». Это может быть и способом привлечения внимания;</w:t>
            </w:r>
          </w:p>
          <w:p w:rsidR="0020247E" w:rsidRDefault="0020247E" w:rsidP="0020247E">
            <w:pPr>
              <w:pStyle w:val="paragraphleft0"/>
              <w:spacing w:before="0" w:beforeAutospacing="0" w:after="0" w:afterAutospacing="0"/>
              <w:jc w:val="both"/>
              <w:rPr>
                <w:rStyle w:val="textdefault"/>
                <w:bdr w:val="none" w:sz="0" w:space="0" w:color="auto" w:frame="1"/>
              </w:rPr>
            </w:pPr>
            <w:r>
              <w:rPr>
                <w:rStyle w:val="textdefault"/>
                <w:sz w:val="28"/>
                <w:szCs w:val="28"/>
                <w:bdr w:val="none" w:sz="0" w:space="0" w:color="auto" w:frame="1"/>
              </w:rPr>
              <w:t>- безделье, отсутствие каких-либо занятий либо обязанностей, в результате — эксперименты от скуки.</w:t>
            </w:r>
          </w:p>
          <w:p w:rsidR="0020247E" w:rsidRDefault="0020247E" w:rsidP="0020247E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b/>
                <w:bCs/>
                <w:color w:val="21201D"/>
              </w:rPr>
            </w:pPr>
          </w:p>
          <w:p w:rsidR="0020247E" w:rsidRDefault="0020247E" w:rsidP="0020247E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</w:rPr>
              <w:t>Признаки употребления смесей и других наркотиков</w:t>
            </w:r>
          </w:p>
          <w:p w:rsidR="0020247E" w:rsidRDefault="0020247E" w:rsidP="0020247E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опыта - основная примета: подросток начинает пропускать уроки, у него падает успеваемость, он вообще перестает ходить в школу. Все время врет. Появляются друзья, о которых не рассказывает. При разговоре с ними по телефону уходит в другую комнату или говорит, что наберет позднее. Появляется раздражительность, до ярости, уходит от любых серьезных разговоров, уходит от контакта с родителями, отключает телефоны. При постоянном употреблении становится очевидной деградация. Думает долго,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неопрятен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постоянно просит деньги, залезает в долги, начинает тащить из дома. Теряет чувство реальности, развивается паранойя.</w:t>
            </w:r>
          </w:p>
          <w:p w:rsidR="0020247E" w:rsidRDefault="0020247E" w:rsidP="0020247E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Обкуренные подростки, зимой зачастую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тусуются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подъездах и компьютерных клубах.</w:t>
            </w:r>
          </w:p>
          <w:p w:rsidR="0020247E" w:rsidRDefault="0020247E" w:rsidP="0020247E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Употребление курительных смесей — частая причина подростковых суицидов. Как правило, выходят из окон. Это не значит, что подросток хотел свести счеты с жизнью, причиной этих действий являются мощнейшие галлюцинации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которые могут как напугать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hyperlink r:id="rId10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наркомана</w:t>
              </w:r>
            </w:hyperlink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до такой степени, что он решается на что угодно, лишь бы прекратить это, либо просто привлечь в опаснейшие места.</w:t>
            </w:r>
          </w:p>
          <w:p w:rsidR="0020247E" w:rsidRDefault="0020247E" w:rsidP="0020247E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еще. В 99% случаев употреблять курительные смеси начинают те, кто уже курит сигареты.</w:t>
            </w:r>
          </w:p>
          <w:p w:rsidR="0020247E" w:rsidRDefault="0020247E" w:rsidP="0020247E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</w:rPr>
              <w:t>Признаки опьянения курительными смесями</w:t>
            </w:r>
          </w:p>
          <w:p w:rsidR="0020247E" w:rsidRDefault="0020247E" w:rsidP="0020247E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Определить, употребляет ваш ребенок наркотические вещества или нет, сложно, особенно если ребенок сделал это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первый раз или употребляет наркотики периодически. Важно сделать правильные выводы и учитывать,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u w:val="single"/>
              </w:rPr>
              <w:t xml:space="preserve">некоторые признаки могут появляться совершенно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8"/>
                <w:szCs w:val="28"/>
                <w:u w:val="single"/>
              </w:rPr>
              <w:t>по другой причине.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И все же стоит насторожиться, если проявляются: </w:t>
            </w:r>
          </w:p>
          <w:p w:rsidR="0020247E" w:rsidRPr="00303624" w:rsidRDefault="0020247E" w:rsidP="0020247E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правило, человек тревожен, нарушена координация движений, либо двигательная активность хаотична. Возможна также сонливость, заторможенность. Зрачок чаще расширен, возникают трудности с фокусировкой взгляда. Речь не внятная. Возможна выраженная слабость, бледность кожных покровов, тошнота, рвота. Внимание привлекается с трудом. Если имеют место галлюцинаторные расстройства, то поведение человека соответствует мнимым переживаниям. Кроме того, выход из состояния опьянения в этом случае сопровождается более болезненными ощущениями, чем при потреблении наркотических веществ.</w:t>
            </w:r>
          </w:p>
          <w:p w:rsidR="0020247E" w:rsidRDefault="0020247E" w:rsidP="0020247E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            </w:t>
            </w:r>
          </w:p>
          <w:p w:rsidR="0046299F" w:rsidRDefault="0046299F" w:rsidP="0020247E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47E" w:rsidRPr="00303624" w:rsidRDefault="0020247E" w:rsidP="0020247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C00000"/>
                <w:sz w:val="16"/>
                <w:szCs w:val="16"/>
              </w:rPr>
            </w:pPr>
          </w:p>
          <w:p w:rsidR="0020247E" w:rsidRPr="00303624" w:rsidRDefault="0020247E" w:rsidP="0020247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C00000"/>
                <w:sz w:val="16"/>
                <w:szCs w:val="16"/>
              </w:rPr>
            </w:pPr>
          </w:p>
          <w:p w:rsidR="0020247E" w:rsidRPr="0020247E" w:rsidRDefault="0020247E" w:rsidP="0020247E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lastRenderedPageBreak/>
              <w:t>Признаки отравления:</w:t>
            </w:r>
            <w:r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рвота, судороги, подъем артериального давления, учащенное сердцебиение, галлюцинации, психоз, отсутствие реакции на внешние раздражители, коматозное состояние, возможен смертельный исход.</w:t>
            </w:r>
            <w:proofErr w:type="gramEnd"/>
          </w:p>
          <w:p w:rsidR="0020247E" w:rsidRPr="0020247E" w:rsidRDefault="0020247E" w:rsidP="0020247E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47E" w:rsidRDefault="0020247E" w:rsidP="0020247E">
            <w:pPr>
              <w:shd w:val="clear" w:color="auto" w:fill="FFFFFF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Эффекты и последствия употребления курительных смесей</w:t>
            </w:r>
          </w:p>
          <w:p w:rsidR="0020247E" w:rsidRPr="0020247E" w:rsidRDefault="0020247E" w:rsidP="0020247E">
            <w:pPr>
              <w:numPr>
                <w:ilvl w:val="0"/>
                <w:numId w:val="9"/>
              </w:numPr>
              <w:shd w:val="clear" w:color="auto" w:fill="FFFFFF"/>
              <w:tabs>
                <w:tab w:val="num" w:pos="0"/>
              </w:tabs>
              <w:ind w:left="0"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247E">
              <w:rPr>
                <w:rFonts w:ascii="Times New Roman" w:hAnsi="Times New Roman"/>
                <w:sz w:val="26"/>
                <w:szCs w:val="26"/>
              </w:rPr>
              <w:t>Сопровождается кашлем (обжигает слизистую);</w:t>
            </w:r>
          </w:p>
          <w:p w:rsidR="0020247E" w:rsidRPr="0020247E" w:rsidRDefault="0020247E" w:rsidP="0020247E">
            <w:pPr>
              <w:numPr>
                <w:ilvl w:val="0"/>
                <w:numId w:val="9"/>
              </w:numPr>
              <w:shd w:val="clear" w:color="auto" w:fill="FFFFFF"/>
              <w:tabs>
                <w:tab w:val="num" w:pos="0"/>
              </w:tabs>
              <w:spacing w:before="100" w:beforeAutospacing="1" w:after="100" w:afterAutospacing="1"/>
              <w:ind w:left="0"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247E">
              <w:rPr>
                <w:rFonts w:ascii="Times New Roman" w:hAnsi="Times New Roman"/>
                <w:sz w:val="26"/>
                <w:szCs w:val="26"/>
              </w:rPr>
              <w:t>Сухость во рту (требуется постоянное употребление жидкости);</w:t>
            </w:r>
          </w:p>
          <w:p w:rsidR="0020247E" w:rsidRPr="0020247E" w:rsidRDefault="0020247E" w:rsidP="0020247E">
            <w:pPr>
              <w:numPr>
                <w:ilvl w:val="0"/>
                <w:numId w:val="9"/>
              </w:numPr>
              <w:shd w:val="clear" w:color="auto" w:fill="FFFFFF"/>
              <w:tabs>
                <w:tab w:val="num" w:pos="0"/>
              </w:tabs>
              <w:spacing w:before="100" w:beforeAutospacing="1" w:after="100" w:afterAutospacing="1"/>
              <w:ind w:left="0"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247E">
              <w:rPr>
                <w:rFonts w:ascii="Times New Roman" w:hAnsi="Times New Roman"/>
                <w:sz w:val="26"/>
                <w:szCs w:val="26"/>
              </w:rPr>
              <w:t>Мутный либо покрасневший белок глаз (очень важный признак, наркоманы это знают, поэтому носят с собой «</w:t>
            </w:r>
            <w:proofErr w:type="spellStart"/>
            <w:r w:rsidRPr="0020247E">
              <w:rPr>
                <w:rFonts w:ascii="Times New Roman" w:hAnsi="Times New Roman"/>
                <w:sz w:val="26"/>
                <w:szCs w:val="26"/>
              </w:rPr>
              <w:t>Визин</w:t>
            </w:r>
            <w:proofErr w:type="spellEnd"/>
            <w:r w:rsidRPr="0020247E">
              <w:rPr>
                <w:rFonts w:ascii="Times New Roman" w:hAnsi="Times New Roman"/>
                <w:sz w:val="26"/>
                <w:szCs w:val="26"/>
              </w:rPr>
              <w:t>» и другие глазные капли);</w:t>
            </w:r>
          </w:p>
          <w:p w:rsidR="0020247E" w:rsidRPr="0020247E" w:rsidRDefault="0020247E" w:rsidP="0020247E">
            <w:pPr>
              <w:numPr>
                <w:ilvl w:val="0"/>
                <w:numId w:val="9"/>
              </w:numPr>
              <w:shd w:val="clear" w:color="auto" w:fill="FFFFFF"/>
              <w:tabs>
                <w:tab w:val="num" w:pos="0"/>
              </w:tabs>
              <w:spacing w:before="100" w:beforeAutospacing="1" w:after="100" w:afterAutospacing="1"/>
              <w:ind w:left="0"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247E">
              <w:rPr>
                <w:rFonts w:ascii="Times New Roman" w:hAnsi="Times New Roman"/>
                <w:sz w:val="26"/>
                <w:szCs w:val="26"/>
              </w:rPr>
              <w:t>Нарушение координации;</w:t>
            </w:r>
          </w:p>
          <w:p w:rsidR="0020247E" w:rsidRPr="0020247E" w:rsidRDefault="0020247E" w:rsidP="0020247E">
            <w:pPr>
              <w:numPr>
                <w:ilvl w:val="0"/>
                <w:numId w:val="9"/>
              </w:numPr>
              <w:shd w:val="clear" w:color="auto" w:fill="FFFFFF"/>
              <w:tabs>
                <w:tab w:val="num" w:pos="0"/>
              </w:tabs>
              <w:spacing w:before="100" w:beforeAutospacing="1" w:after="100" w:afterAutospacing="1"/>
              <w:ind w:left="0"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247E">
              <w:rPr>
                <w:rFonts w:ascii="Times New Roman" w:hAnsi="Times New Roman"/>
                <w:sz w:val="26"/>
                <w:szCs w:val="26"/>
              </w:rPr>
              <w:t>Дефект речи (заторможенность, эффект вытянутой магнитофонной пленки);</w:t>
            </w:r>
          </w:p>
          <w:p w:rsidR="0020247E" w:rsidRPr="0020247E" w:rsidRDefault="0020247E" w:rsidP="0020247E">
            <w:pPr>
              <w:numPr>
                <w:ilvl w:val="0"/>
                <w:numId w:val="9"/>
              </w:numPr>
              <w:shd w:val="clear" w:color="auto" w:fill="FFFFFF"/>
              <w:tabs>
                <w:tab w:val="num" w:pos="0"/>
              </w:tabs>
              <w:spacing w:before="100" w:beforeAutospacing="1" w:after="100" w:afterAutospacing="1"/>
              <w:ind w:left="0"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247E">
              <w:rPr>
                <w:rFonts w:ascii="Times New Roman" w:hAnsi="Times New Roman"/>
                <w:sz w:val="26"/>
                <w:szCs w:val="26"/>
              </w:rPr>
              <w:t>Заторможенность мышления (тупит);</w:t>
            </w:r>
          </w:p>
          <w:p w:rsidR="0020247E" w:rsidRPr="0020247E" w:rsidRDefault="0020247E" w:rsidP="0020247E">
            <w:pPr>
              <w:numPr>
                <w:ilvl w:val="0"/>
                <w:numId w:val="9"/>
              </w:numPr>
              <w:shd w:val="clear" w:color="auto" w:fill="FFFFFF"/>
              <w:tabs>
                <w:tab w:val="num" w:pos="0"/>
              </w:tabs>
              <w:ind w:left="0"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247E">
              <w:rPr>
                <w:rFonts w:ascii="Times New Roman" w:hAnsi="Times New Roman"/>
                <w:sz w:val="26"/>
                <w:szCs w:val="26"/>
              </w:rPr>
              <w:t>Неподвижность, застывание в одной позе при полном молчании (если сильно обкурился, минут на 20-30);</w:t>
            </w:r>
          </w:p>
          <w:p w:rsidR="0020247E" w:rsidRPr="0020247E" w:rsidRDefault="0020247E" w:rsidP="0020247E">
            <w:pPr>
              <w:numPr>
                <w:ilvl w:val="0"/>
                <w:numId w:val="9"/>
              </w:numPr>
              <w:shd w:val="clear" w:color="auto" w:fill="FFFFFF"/>
              <w:tabs>
                <w:tab w:val="num" w:pos="0"/>
              </w:tabs>
              <w:ind w:left="0"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247E">
              <w:rPr>
                <w:rFonts w:ascii="Times New Roman" w:hAnsi="Times New Roman"/>
                <w:sz w:val="26"/>
                <w:szCs w:val="26"/>
              </w:rPr>
              <w:t>Бледность;</w:t>
            </w:r>
          </w:p>
          <w:p w:rsidR="0020247E" w:rsidRPr="0020247E" w:rsidRDefault="0020247E" w:rsidP="0020247E">
            <w:pPr>
              <w:numPr>
                <w:ilvl w:val="0"/>
                <w:numId w:val="9"/>
              </w:numPr>
              <w:shd w:val="clear" w:color="auto" w:fill="FFFFFF"/>
              <w:tabs>
                <w:tab w:val="num" w:pos="0"/>
              </w:tabs>
              <w:ind w:left="0"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247E">
              <w:rPr>
                <w:rFonts w:ascii="Times New Roman" w:hAnsi="Times New Roman"/>
                <w:sz w:val="26"/>
                <w:szCs w:val="26"/>
              </w:rPr>
              <w:t>Учащенный пульс;</w:t>
            </w:r>
          </w:p>
          <w:p w:rsidR="0020247E" w:rsidRPr="0020247E" w:rsidRDefault="0020247E" w:rsidP="0020247E">
            <w:pPr>
              <w:numPr>
                <w:ilvl w:val="0"/>
                <w:numId w:val="9"/>
              </w:numPr>
              <w:shd w:val="clear" w:color="auto" w:fill="FFFFFF"/>
              <w:tabs>
                <w:tab w:val="num" w:pos="0"/>
              </w:tabs>
              <w:ind w:left="0"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247E">
              <w:rPr>
                <w:rFonts w:ascii="Times New Roman" w:hAnsi="Times New Roman"/>
                <w:sz w:val="26"/>
                <w:szCs w:val="26"/>
              </w:rPr>
              <w:t>Приступы смеха.</w:t>
            </w:r>
          </w:p>
          <w:p w:rsidR="0020247E" w:rsidRPr="0020247E" w:rsidRDefault="0020247E" w:rsidP="0020247E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0247E">
              <w:rPr>
                <w:rFonts w:ascii="Times New Roman" w:hAnsi="Times New Roman"/>
                <w:sz w:val="26"/>
                <w:szCs w:val="26"/>
              </w:rPr>
              <w:t>Поскольку дозу просчитать очень трудно (разные продавцы, составы, формулы, концентрация), возможны передозировки, которые сопровождаются тошнотой, рвотой, головокружением, сильной бледностью – вплоть до потери сознания и смерти.</w:t>
            </w:r>
            <w:proofErr w:type="gramEnd"/>
          </w:p>
          <w:p w:rsidR="0020247E" w:rsidRPr="0020247E" w:rsidRDefault="0020247E" w:rsidP="0020247E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247E">
              <w:rPr>
                <w:rFonts w:ascii="Times New Roman" w:hAnsi="Times New Roman"/>
                <w:sz w:val="26"/>
                <w:szCs w:val="26"/>
              </w:rPr>
              <w:t xml:space="preserve">После употребления смесей в течение нескольких дней и дольше человек испытывает упадок общего физического состояния, </w:t>
            </w:r>
            <w:proofErr w:type="spellStart"/>
            <w:r w:rsidRPr="0020247E">
              <w:rPr>
                <w:rFonts w:ascii="Times New Roman" w:hAnsi="Times New Roman"/>
                <w:sz w:val="26"/>
                <w:szCs w:val="26"/>
              </w:rPr>
              <w:t>расконцентрацию</w:t>
            </w:r>
            <w:proofErr w:type="spellEnd"/>
            <w:r w:rsidRPr="0020247E">
              <w:rPr>
                <w:rFonts w:ascii="Times New Roman" w:hAnsi="Times New Roman"/>
                <w:sz w:val="26"/>
                <w:szCs w:val="26"/>
              </w:rPr>
              <w:t xml:space="preserve"> внимания, апатию (особенно, к работе и учебе), нарушение сна, перепады настроения (из крайности в крайность).</w:t>
            </w:r>
          </w:p>
          <w:p w:rsidR="0020247E" w:rsidRPr="0020247E" w:rsidRDefault="0020247E" w:rsidP="0020247E">
            <w:pPr>
              <w:shd w:val="clear" w:color="auto" w:fill="FFFFFF"/>
              <w:ind w:firstLine="709"/>
              <w:jc w:val="both"/>
              <w:rPr>
                <w:rStyle w:val="head2"/>
                <w:rFonts w:ascii="Times New Roman" w:hAnsi="Times New Roman"/>
                <w:sz w:val="26"/>
                <w:szCs w:val="26"/>
              </w:rPr>
            </w:pPr>
          </w:p>
          <w:p w:rsidR="0020247E" w:rsidRDefault="0020247E" w:rsidP="0020247E">
            <w:pPr>
              <w:pStyle w:val="paragraphleft0"/>
              <w:spacing w:before="0" w:beforeAutospacing="0" w:after="0" w:afterAutospacing="0"/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rStyle w:val="head2"/>
                <w:b/>
                <w:bCs/>
                <w:color w:val="C00000"/>
                <w:sz w:val="32"/>
                <w:szCs w:val="32"/>
                <w:bdr w:val="none" w:sz="0" w:space="0" w:color="auto" w:frame="1"/>
              </w:rPr>
              <w:t xml:space="preserve">Несколько правил, позволяющих предотвратить потребление </w:t>
            </w:r>
            <w:proofErr w:type="spellStart"/>
            <w:r>
              <w:rPr>
                <w:rStyle w:val="head2"/>
                <w:b/>
                <w:bCs/>
                <w:color w:val="C00000"/>
                <w:sz w:val="32"/>
                <w:szCs w:val="32"/>
                <w:bdr w:val="none" w:sz="0" w:space="0" w:color="auto" w:frame="1"/>
              </w:rPr>
              <w:t>психоактивных</w:t>
            </w:r>
            <w:proofErr w:type="spellEnd"/>
            <w:r>
              <w:rPr>
                <w:rStyle w:val="head2"/>
                <w:b/>
                <w:bCs/>
                <w:color w:val="C00000"/>
                <w:sz w:val="32"/>
                <w:szCs w:val="32"/>
                <w:bdr w:val="none" w:sz="0" w:space="0" w:color="auto" w:frame="1"/>
              </w:rPr>
              <w:t xml:space="preserve"> веществ вашим ребенком</w:t>
            </w:r>
          </w:p>
          <w:p w:rsidR="0020247E" w:rsidRDefault="0020247E" w:rsidP="0020247E">
            <w:pPr>
              <w:pStyle w:val="paragraphleft0"/>
              <w:spacing w:before="0" w:beforeAutospacing="0" w:after="0" w:afterAutospacing="0"/>
              <w:rPr>
                <w:rFonts w:ascii="Verdana" w:hAnsi="Verdana"/>
                <w:color w:val="5E6466"/>
                <w:sz w:val="18"/>
                <w:szCs w:val="18"/>
              </w:rPr>
            </w:pPr>
            <w:r>
              <w:rPr>
                <w:rStyle w:val="textdefault"/>
                <w:rFonts w:ascii="Verdana" w:hAnsi="Verdana"/>
                <w:color w:val="5E6466"/>
                <w:sz w:val="18"/>
                <w:szCs w:val="18"/>
                <w:bdr w:val="none" w:sz="0" w:space="0" w:color="auto" w:frame="1"/>
              </w:rPr>
              <w:t> </w:t>
            </w:r>
          </w:p>
          <w:p w:rsidR="0020247E" w:rsidRPr="0020247E" w:rsidRDefault="0020247E" w:rsidP="0020247E">
            <w:pPr>
              <w:pStyle w:val="paragraphleft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247E">
              <w:rPr>
                <w:rStyle w:val="textdefault"/>
                <w:sz w:val="26"/>
                <w:szCs w:val="26"/>
                <w:bdr w:val="none" w:sz="0" w:space="0" w:color="auto" w:frame="1"/>
              </w:rPr>
              <w:t>Как при любой болезни, при соблюдении определенных профилактических мер можно уберечь ребенка от потребления табака, алкоголя и наркотиков. Конечно, не все представленные ниже способы легко воплощаются, но в совокупности они дают реальный положительный результат.</w:t>
            </w:r>
          </w:p>
          <w:p w:rsidR="0020247E" w:rsidRPr="0020247E" w:rsidRDefault="0020247E" w:rsidP="0020247E">
            <w:pPr>
              <w:pStyle w:val="paragraphleft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247E">
              <w:rPr>
                <w:rStyle w:val="rvts78012"/>
                <w:b/>
                <w:bCs/>
                <w:sz w:val="26"/>
                <w:szCs w:val="26"/>
                <w:bdr w:val="none" w:sz="0" w:space="0" w:color="auto" w:frame="1"/>
              </w:rPr>
              <w:t>1. Общайтесь друг с другом</w:t>
            </w:r>
          </w:p>
          <w:p w:rsidR="0020247E" w:rsidRPr="0020247E" w:rsidRDefault="0020247E" w:rsidP="0020247E">
            <w:pPr>
              <w:pStyle w:val="paragraphleft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247E">
              <w:rPr>
                <w:rStyle w:val="textdefault"/>
                <w:sz w:val="26"/>
                <w:szCs w:val="26"/>
                <w:bdr w:val="none" w:sz="0" w:space="0" w:color="auto" w:frame="1"/>
              </w:rPr>
              <w:t>Отсутствие общения с вами заставляет его обращаться к другим людям, которые могли бы с ним поговорить.</w:t>
            </w:r>
            <w:r w:rsidRPr="0020247E">
              <w:rPr>
                <w:rStyle w:val="apple-converted-space"/>
                <w:sz w:val="26"/>
                <w:szCs w:val="26"/>
                <w:bdr w:val="none" w:sz="0" w:space="0" w:color="auto" w:frame="1"/>
              </w:rPr>
              <w:t> </w:t>
            </w:r>
          </w:p>
          <w:p w:rsidR="0020247E" w:rsidRPr="0020247E" w:rsidRDefault="0020247E" w:rsidP="0020247E">
            <w:pPr>
              <w:pStyle w:val="paragraphleft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247E">
              <w:rPr>
                <w:rStyle w:val="rvts78012"/>
                <w:b/>
                <w:bCs/>
                <w:sz w:val="26"/>
                <w:szCs w:val="26"/>
                <w:bdr w:val="none" w:sz="0" w:space="0" w:color="auto" w:frame="1"/>
              </w:rPr>
              <w:t>2. Выслушивайте друг друга</w:t>
            </w:r>
          </w:p>
          <w:p w:rsidR="0020247E" w:rsidRPr="0020247E" w:rsidRDefault="0020247E" w:rsidP="0020247E">
            <w:pPr>
              <w:pStyle w:val="paragraphleft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247E">
              <w:rPr>
                <w:rStyle w:val="textdefault"/>
                <w:sz w:val="26"/>
                <w:szCs w:val="26"/>
                <w:bdr w:val="none" w:sz="0" w:space="0" w:color="auto" w:frame="1"/>
              </w:rPr>
              <w:t>• будьте внимательным к ребенку;</w:t>
            </w:r>
          </w:p>
          <w:p w:rsidR="0020247E" w:rsidRPr="0020247E" w:rsidRDefault="0020247E" w:rsidP="0020247E">
            <w:pPr>
              <w:pStyle w:val="paragraphleft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247E">
              <w:rPr>
                <w:rStyle w:val="textdefault"/>
                <w:sz w:val="26"/>
                <w:szCs w:val="26"/>
                <w:bdr w:val="none" w:sz="0" w:space="0" w:color="auto" w:frame="1"/>
              </w:rPr>
              <w:t>• выслушивайте его точку зрения;</w:t>
            </w:r>
          </w:p>
          <w:p w:rsidR="0020247E" w:rsidRPr="0020247E" w:rsidRDefault="0020247E" w:rsidP="0020247E">
            <w:pPr>
              <w:pStyle w:val="paragraphleft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247E">
              <w:rPr>
                <w:rStyle w:val="textdefault"/>
                <w:sz w:val="26"/>
                <w:szCs w:val="26"/>
                <w:bdr w:val="none" w:sz="0" w:space="0" w:color="auto" w:frame="1"/>
              </w:rPr>
              <w:t>• уделяйте внимание взглядам и чувствам ребенка, не споря с ним;</w:t>
            </w:r>
          </w:p>
          <w:p w:rsidR="0020247E" w:rsidRPr="0020247E" w:rsidRDefault="0020247E" w:rsidP="0020247E">
            <w:pPr>
              <w:pStyle w:val="paragraphleft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247E">
              <w:rPr>
                <w:rStyle w:val="rvts78012"/>
                <w:b/>
                <w:bCs/>
                <w:sz w:val="26"/>
                <w:szCs w:val="26"/>
                <w:bdr w:val="none" w:sz="0" w:space="0" w:color="auto" w:frame="1"/>
              </w:rPr>
              <w:t>3. Ставьте себя на его место</w:t>
            </w:r>
          </w:p>
          <w:p w:rsidR="0020247E" w:rsidRPr="0020247E" w:rsidRDefault="0020247E" w:rsidP="0020247E">
            <w:pPr>
              <w:pStyle w:val="paragraphleft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247E">
              <w:rPr>
                <w:rStyle w:val="rvts78012"/>
                <w:b/>
                <w:bCs/>
                <w:sz w:val="26"/>
                <w:szCs w:val="26"/>
                <w:bdr w:val="none" w:sz="0" w:space="0" w:color="auto" w:frame="1"/>
              </w:rPr>
              <w:t>4. Проводите время вместе</w:t>
            </w:r>
          </w:p>
          <w:p w:rsidR="0020247E" w:rsidRPr="0020247E" w:rsidRDefault="0020247E" w:rsidP="0020247E">
            <w:pPr>
              <w:pStyle w:val="paragraphleft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247E">
              <w:rPr>
                <w:rStyle w:val="textdefault"/>
                <w:sz w:val="26"/>
                <w:szCs w:val="26"/>
                <w:bdr w:val="none" w:sz="0" w:space="0" w:color="auto" w:frame="1"/>
              </w:rPr>
              <w:t>Поддерживая его увлечения, вы делаете очень важный шаг в предупреждении от их употребления.</w:t>
            </w:r>
          </w:p>
          <w:p w:rsidR="0020247E" w:rsidRPr="0020247E" w:rsidRDefault="0020247E" w:rsidP="0020247E">
            <w:pPr>
              <w:pStyle w:val="paragraphleft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247E">
              <w:rPr>
                <w:rStyle w:val="rvts78012"/>
                <w:b/>
                <w:bCs/>
                <w:sz w:val="26"/>
                <w:szCs w:val="26"/>
                <w:bdr w:val="none" w:sz="0" w:space="0" w:color="auto" w:frame="1"/>
              </w:rPr>
              <w:t>5. Дружите с его друзьями</w:t>
            </w:r>
          </w:p>
          <w:p w:rsidR="0020247E" w:rsidRPr="0020247E" w:rsidRDefault="0020247E" w:rsidP="0020247E">
            <w:pPr>
              <w:pStyle w:val="paragraphleft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247E">
              <w:rPr>
                <w:rStyle w:val="rvts78012"/>
                <w:b/>
                <w:bCs/>
                <w:sz w:val="26"/>
                <w:szCs w:val="26"/>
                <w:bdr w:val="none" w:sz="0" w:space="0" w:color="auto" w:frame="1"/>
              </w:rPr>
              <w:t>6. Помните, что ваш ребенок уникален</w:t>
            </w:r>
          </w:p>
          <w:p w:rsidR="0020247E" w:rsidRPr="0020247E" w:rsidRDefault="0020247E" w:rsidP="0020247E">
            <w:pPr>
              <w:pStyle w:val="paragraphleft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247E">
              <w:rPr>
                <w:rStyle w:val="textdefault"/>
                <w:sz w:val="26"/>
                <w:szCs w:val="26"/>
                <w:bdr w:val="none" w:sz="0" w:space="0" w:color="auto" w:frame="1"/>
              </w:rPr>
              <w:t>Любой ребенок хочет чувствовать себя</w:t>
            </w:r>
            <w:r w:rsidRPr="0020247E">
              <w:rPr>
                <w:rStyle w:val="apple-converted-space"/>
                <w:sz w:val="26"/>
                <w:szCs w:val="26"/>
                <w:bdr w:val="none" w:sz="0" w:space="0" w:color="auto" w:frame="1"/>
              </w:rPr>
              <w:t> </w:t>
            </w:r>
            <w:r w:rsidRPr="0020247E">
              <w:rPr>
                <w:rStyle w:val="rvts78012"/>
                <w:b/>
                <w:bCs/>
                <w:sz w:val="26"/>
                <w:szCs w:val="26"/>
                <w:bdr w:val="none" w:sz="0" w:space="0" w:color="auto" w:frame="1"/>
              </w:rPr>
              <w:t>значимым, особенным и нужным.</w:t>
            </w:r>
            <w:r w:rsidRPr="0020247E">
              <w:rPr>
                <w:rStyle w:val="apple-converted-space"/>
                <w:sz w:val="26"/>
                <w:szCs w:val="26"/>
                <w:bdr w:val="none" w:sz="0" w:space="0" w:color="auto" w:frame="1"/>
              </w:rPr>
              <w:t> </w:t>
            </w:r>
          </w:p>
          <w:p w:rsidR="0020247E" w:rsidRPr="0020247E" w:rsidRDefault="0020247E" w:rsidP="0020247E">
            <w:pPr>
              <w:pStyle w:val="paragraphleft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247E">
              <w:rPr>
                <w:rStyle w:val="rvts78012"/>
                <w:b/>
                <w:bCs/>
                <w:sz w:val="26"/>
                <w:szCs w:val="26"/>
                <w:bdr w:val="none" w:sz="0" w:space="0" w:color="auto" w:frame="1"/>
              </w:rPr>
              <w:t>7. Подавайте пример</w:t>
            </w:r>
          </w:p>
          <w:p w:rsidR="00D0069F" w:rsidRPr="0020247E" w:rsidRDefault="0020247E" w:rsidP="0020247E">
            <w:pPr>
              <w:pStyle w:val="paragraphleft0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20247E">
              <w:rPr>
                <w:rStyle w:val="textdefault"/>
                <w:sz w:val="26"/>
                <w:szCs w:val="26"/>
                <w:bdr w:val="none" w:sz="0" w:space="0" w:color="auto" w:frame="1"/>
              </w:rPr>
              <w:t xml:space="preserve">Родительское пристрастие к алкоголю и декларируемый запрет на него для детей дает повод обвинить вас в неискренности, в "двойной морали". Помните, что ваше употребление, так называемых, "разрешенных" </w:t>
            </w:r>
            <w:proofErr w:type="spellStart"/>
            <w:r w:rsidRPr="0020247E">
              <w:rPr>
                <w:rStyle w:val="textdefault"/>
                <w:sz w:val="26"/>
                <w:szCs w:val="26"/>
                <w:bdr w:val="none" w:sz="0" w:space="0" w:color="auto" w:frame="1"/>
              </w:rPr>
              <w:t>психоактивных</w:t>
            </w:r>
            <w:proofErr w:type="spellEnd"/>
            <w:r w:rsidRPr="0020247E">
              <w:rPr>
                <w:rStyle w:val="textdefault"/>
                <w:sz w:val="26"/>
                <w:szCs w:val="26"/>
                <w:bdr w:val="none" w:sz="0" w:space="0" w:color="auto" w:frame="1"/>
              </w:rPr>
              <w:t xml:space="preserve"> веществ открывает дверь детям и для "запрещенных".</w:t>
            </w:r>
            <w:r>
              <w:rPr>
                <w:rStyle w:val="textdefault"/>
                <w:sz w:val="27"/>
                <w:szCs w:val="27"/>
                <w:bdr w:val="none" w:sz="0" w:space="0" w:color="auto" w:frame="1"/>
              </w:rPr>
              <w:t xml:space="preserve"> </w:t>
            </w:r>
          </w:p>
        </w:tc>
      </w:tr>
    </w:tbl>
    <w:p w:rsidR="00891C38" w:rsidRPr="00303624" w:rsidRDefault="00891C38" w:rsidP="000824B4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sectPr w:rsidR="00891C38" w:rsidRPr="00303624" w:rsidSect="00891C38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CBB"/>
    <w:multiLevelType w:val="multilevel"/>
    <w:tmpl w:val="6D62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443AA"/>
    <w:multiLevelType w:val="hybridMultilevel"/>
    <w:tmpl w:val="B13E4326"/>
    <w:lvl w:ilvl="0" w:tplc="F86E209E">
      <w:numFmt w:val="bullet"/>
      <w:lvlText w:val="•"/>
      <w:lvlJc w:val="left"/>
      <w:pPr>
        <w:ind w:left="114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">
    <w:nsid w:val="39F52AF6"/>
    <w:multiLevelType w:val="hybridMultilevel"/>
    <w:tmpl w:val="ADFC3A7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D3735F8"/>
    <w:multiLevelType w:val="hybridMultilevel"/>
    <w:tmpl w:val="38CE9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00BFA"/>
    <w:multiLevelType w:val="hybridMultilevel"/>
    <w:tmpl w:val="43240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F1AA3"/>
    <w:multiLevelType w:val="hybridMultilevel"/>
    <w:tmpl w:val="45D44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3600A"/>
    <w:multiLevelType w:val="hybridMultilevel"/>
    <w:tmpl w:val="5564510A"/>
    <w:lvl w:ilvl="0" w:tplc="F86E209E">
      <w:numFmt w:val="bullet"/>
      <w:lvlText w:val="•"/>
      <w:lvlJc w:val="left"/>
      <w:pPr>
        <w:ind w:left="114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D05BF"/>
    <w:multiLevelType w:val="hybridMultilevel"/>
    <w:tmpl w:val="70DC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1CF534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38A"/>
    <w:rsid w:val="000741C3"/>
    <w:rsid w:val="000824B4"/>
    <w:rsid w:val="000F5950"/>
    <w:rsid w:val="0018038A"/>
    <w:rsid w:val="001D1161"/>
    <w:rsid w:val="0020247E"/>
    <w:rsid w:val="002E1C50"/>
    <w:rsid w:val="00303624"/>
    <w:rsid w:val="004029B7"/>
    <w:rsid w:val="00432882"/>
    <w:rsid w:val="0046299F"/>
    <w:rsid w:val="005E3A67"/>
    <w:rsid w:val="00611D48"/>
    <w:rsid w:val="0070622D"/>
    <w:rsid w:val="00777557"/>
    <w:rsid w:val="007E179F"/>
    <w:rsid w:val="0083121F"/>
    <w:rsid w:val="00866C3D"/>
    <w:rsid w:val="00891C38"/>
    <w:rsid w:val="00901C60"/>
    <w:rsid w:val="00A235D8"/>
    <w:rsid w:val="00A77B06"/>
    <w:rsid w:val="00A968AE"/>
    <w:rsid w:val="00AE7337"/>
    <w:rsid w:val="00B314C8"/>
    <w:rsid w:val="00B82FE5"/>
    <w:rsid w:val="00C7655A"/>
    <w:rsid w:val="00CC3A2C"/>
    <w:rsid w:val="00D0069F"/>
    <w:rsid w:val="00D40494"/>
    <w:rsid w:val="00D63186"/>
    <w:rsid w:val="00F17789"/>
    <w:rsid w:val="00FC7AAD"/>
    <w:rsid w:val="00FE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89"/>
  </w:style>
  <w:style w:type="paragraph" w:styleId="2">
    <w:name w:val="heading 2"/>
    <w:basedOn w:val="a"/>
    <w:link w:val="20"/>
    <w:uiPriority w:val="9"/>
    <w:qFormat/>
    <w:rsid w:val="00FE1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left0">
    <w:name w:val="paragraph_left_0"/>
    <w:basedOn w:val="a"/>
    <w:rsid w:val="0018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2">
    <w:name w:val="head_2"/>
    <w:basedOn w:val="a0"/>
    <w:rsid w:val="0018038A"/>
  </w:style>
  <w:style w:type="character" w:customStyle="1" w:styleId="textdefault">
    <w:name w:val="text_default"/>
    <w:basedOn w:val="a0"/>
    <w:rsid w:val="0018038A"/>
  </w:style>
  <w:style w:type="character" w:customStyle="1" w:styleId="rvts78012">
    <w:name w:val="rvts78012"/>
    <w:basedOn w:val="a0"/>
    <w:rsid w:val="0018038A"/>
  </w:style>
  <w:style w:type="character" w:customStyle="1" w:styleId="apple-converted-space">
    <w:name w:val="apple-converted-space"/>
    <w:basedOn w:val="a0"/>
    <w:rsid w:val="0018038A"/>
  </w:style>
  <w:style w:type="character" w:styleId="a3">
    <w:name w:val="Hyperlink"/>
    <w:basedOn w:val="a0"/>
    <w:uiPriority w:val="99"/>
    <w:unhideWhenUsed/>
    <w:rsid w:val="00A77B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E1D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B314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C38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89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91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611D4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psd40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tivnarkotik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nknn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russlav.ru/narkotik/foto-narkoman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osh-ar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Narod</cp:lastModifiedBy>
  <cp:revision>16</cp:revision>
  <cp:lastPrinted>2014-10-30T10:36:00Z</cp:lastPrinted>
  <dcterms:created xsi:type="dcterms:W3CDTF">2014-10-18T08:26:00Z</dcterms:created>
  <dcterms:modified xsi:type="dcterms:W3CDTF">2021-10-04T17:33:00Z</dcterms:modified>
</cp:coreProperties>
</file>